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248" w:rsidRPr="00E005A9" w:rsidRDefault="000C5248" w:rsidP="000C5248">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sz w:val="24"/>
          <w:szCs w:val="24"/>
          <w:lang w:val="en-US" w:eastAsia="bg-BG"/>
        </w:rPr>
      </w:pPr>
      <w:r w:rsidRPr="000C5248">
        <w:rPr>
          <w:rFonts w:ascii="Times New Roman" w:eastAsia="Times New Roman" w:hAnsi="Times New Roman" w:cs="Times New Roman"/>
          <w:b/>
          <w:i/>
          <w:color w:val="808080"/>
          <w:sz w:val="24"/>
          <w:szCs w:val="24"/>
          <w:lang w:eastAsia="bg-BG"/>
        </w:rPr>
        <w:t>ОБРАЗЕЦ №</w:t>
      </w:r>
      <w:r w:rsidR="00E005A9">
        <w:rPr>
          <w:rFonts w:ascii="Times New Roman" w:eastAsia="Times New Roman" w:hAnsi="Times New Roman" w:cs="Times New Roman"/>
          <w:b/>
          <w:i/>
          <w:color w:val="808080"/>
          <w:sz w:val="24"/>
          <w:szCs w:val="24"/>
          <w:lang w:val="en-US" w:eastAsia="bg-BG"/>
        </w:rPr>
        <w:t>6</w:t>
      </w:r>
      <w:bookmarkStart w:id="0" w:name="_GoBack"/>
      <w:bookmarkEnd w:id="0"/>
    </w:p>
    <w:p w:rsid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r>
        <w:rPr>
          <w:rFonts w:ascii="Times New Roman" w:eastAsia="Times New Roman" w:hAnsi="Times New Roman" w:cs="Times New Roman"/>
          <w:b/>
          <w:i/>
          <w:color w:val="808080"/>
          <w:sz w:val="24"/>
          <w:szCs w:val="24"/>
          <w:lang w:val="en-US" w:eastAsia="bg-BG"/>
        </w:rPr>
        <w:t xml:space="preserve">                                                 </w:t>
      </w:r>
      <w:r w:rsidRPr="004022EA">
        <w:rPr>
          <w:rFonts w:ascii="Times New Roman" w:eastAsia="Times New Roman" w:hAnsi="Times New Roman" w:cs="Times New Roman"/>
          <w:b/>
          <w:i/>
          <w:color w:val="808080"/>
          <w:sz w:val="24"/>
          <w:szCs w:val="24"/>
          <w:lang w:eastAsia="bg-BG"/>
        </w:rPr>
        <w:t>/представя се при подписване на договор за изпълнение/</w:t>
      </w:r>
    </w:p>
    <w:p w:rsidR="004022EA" w:rsidRP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p>
    <w:p w:rsidR="00462557" w:rsidRPr="00462557" w:rsidRDefault="00462557" w:rsidP="00462557">
      <w:pPr>
        <w:spacing w:after="0" w:line="240" w:lineRule="auto"/>
        <w:jc w:val="right"/>
        <w:rPr>
          <w:rFonts w:ascii="Times New Roman" w:eastAsia="Times New Roman" w:hAnsi="Times New Roman" w:cs="Times New Roman"/>
          <w:b/>
          <w:bCs/>
          <w:sz w:val="24"/>
          <w:szCs w:val="24"/>
        </w:rPr>
      </w:pPr>
      <w:r w:rsidRPr="00462557">
        <w:rPr>
          <w:rFonts w:ascii="Times New Roman" w:eastAsia="Times New Roman" w:hAnsi="Times New Roman" w:cs="Times New Roman"/>
          <w:b/>
          <w:bCs/>
          <w:sz w:val="24"/>
          <w:szCs w:val="24"/>
        </w:rPr>
        <w:t>Приложение № 2 към </w:t>
      </w:r>
      <w:hyperlink r:id="rId6" w:history="1">
        <w:r w:rsidRPr="00462557">
          <w:rPr>
            <w:rFonts w:ascii="Times New Roman" w:eastAsia="Times New Roman" w:hAnsi="Times New Roman" w:cs="Times New Roman"/>
            <w:b/>
            <w:bCs/>
            <w:sz w:val="24"/>
            <w:szCs w:val="24"/>
          </w:rPr>
          <w:t>чл. 37, ал. 1</w:t>
        </w:r>
      </w:hyperlink>
      <w:r w:rsidRPr="00462557">
        <w:rPr>
          <w:rFonts w:ascii="Times New Roman" w:eastAsia="Times New Roman" w:hAnsi="Times New Roman" w:cs="Times New Roman"/>
          <w:b/>
          <w:bCs/>
          <w:sz w:val="24"/>
          <w:szCs w:val="24"/>
        </w:rPr>
        <w:t xml:space="preserve"> от ПП</w:t>
      </w:r>
      <w:r w:rsidR="00A07629" w:rsidRPr="00A07629">
        <w:rPr>
          <w:rFonts w:ascii="Times New Roman" w:eastAsia="Times New Roman" w:hAnsi="Times New Roman" w:cs="Times New Roman"/>
          <w:b/>
          <w:bCs/>
          <w:sz w:val="24"/>
          <w:szCs w:val="24"/>
        </w:rPr>
        <w:t>ЗМИП</w:t>
      </w:r>
    </w:p>
    <w:p w:rsidR="00462557" w:rsidRPr="00D010BF" w:rsidRDefault="00462557" w:rsidP="00462557">
      <w:pPr>
        <w:spacing w:after="0" w:line="240" w:lineRule="auto"/>
        <w:jc w:val="both"/>
        <w:rPr>
          <w:rFonts w:ascii="Times New Roman" w:eastAsia="Times New Roman" w:hAnsi="Times New Roman" w:cs="Times New Roman"/>
          <w:b/>
          <w:bCs/>
          <w:color w:val="000000"/>
          <w:sz w:val="24"/>
          <w:szCs w:val="24"/>
        </w:rPr>
      </w:pPr>
    </w:p>
    <w:tbl>
      <w:tblPr>
        <w:tblW w:w="0" w:type="auto"/>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9072"/>
      </w:tblGrid>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Default="00462557" w:rsidP="006C6789">
            <w:pPr>
              <w:spacing w:after="0" w:line="240" w:lineRule="auto"/>
              <w:jc w:val="center"/>
              <w:rPr>
                <w:rFonts w:ascii="Times New Roman" w:eastAsia="Times New Roman" w:hAnsi="Times New Roman" w:cs="Times New Roman"/>
                <w:b/>
                <w:sz w:val="24"/>
                <w:szCs w:val="24"/>
              </w:rPr>
            </w:pPr>
            <w:r w:rsidRPr="00D010BF">
              <w:rPr>
                <w:rFonts w:ascii="Times New Roman" w:eastAsia="Times New Roman" w:hAnsi="Times New Roman" w:cs="Times New Roman"/>
                <w:b/>
                <w:sz w:val="24"/>
                <w:szCs w:val="24"/>
              </w:rPr>
              <w:t>Д Е К Л А Р А Ц И Я</w:t>
            </w:r>
          </w:p>
          <w:p w:rsidR="00462557" w:rsidRPr="00D010BF" w:rsidRDefault="00462557" w:rsidP="006C6789">
            <w:pPr>
              <w:spacing w:after="0" w:line="240" w:lineRule="auto"/>
              <w:jc w:val="center"/>
              <w:rPr>
                <w:rFonts w:ascii="Times New Roman" w:eastAsia="Times New Roman" w:hAnsi="Times New Roman" w:cs="Times New Roman"/>
                <w:b/>
                <w:sz w:val="24"/>
                <w:szCs w:val="24"/>
              </w:rPr>
            </w:pP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462557">
            <w:pPr>
              <w:spacing w:after="0" w:line="240" w:lineRule="auto"/>
              <w:jc w:val="center"/>
              <w:rPr>
                <w:rFonts w:ascii="Times New Roman" w:eastAsia="Times New Roman" w:hAnsi="Times New Roman" w:cs="Times New Roman"/>
              </w:rPr>
            </w:pPr>
            <w:r w:rsidRPr="00D010BF">
              <w:rPr>
                <w:rFonts w:ascii="Times New Roman" w:eastAsia="Times New Roman" w:hAnsi="Times New Roman" w:cs="Times New Roman"/>
              </w:rPr>
              <w:t>по чл. 59, ал. 1, т. 3 от Закона за мерките срещу изпирането на пари</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Default="00462557" w:rsidP="006C6789">
            <w:pPr>
              <w:spacing w:after="0" w:line="240" w:lineRule="auto"/>
              <w:jc w:val="both"/>
              <w:rPr>
                <w:rFonts w:ascii="Times New Roman" w:eastAsia="Times New Roman" w:hAnsi="Times New Roman" w:cs="Times New Roman"/>
              </w:rPr>
            </w:pPr>
          </w:p>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Долуподписаният/долуподписаната:</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ЕГН/ЛНЧ/официален личен идентификационен номер или друг уникален елемент за установяване на самоличността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на раждане: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качеството ми на:</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законен представител</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пълномощник</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 ЕИК/БУЛСТАТ/номер в съответния национален регистър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регистъра при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Е К Л А Р И Р А М:</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 Действителни собственици на представляваното от мен юридическо лице/правно образувание са следните физически лица:</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[2]</w:t>
            </w:r>
            <w:r w:rsidRPr="00D010BF">
              <w:rPr>
                <w:rFonts w:ascii="Times New Roman" w:eastAsia="Times New Roman" w:hAnsi="Times New Roman" w:cs="Times New Roman"/>
              </w:rPr>
              <w:t>:</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упражняващо контрол по смисъла на § 1в от допълнителните разпоредби на Търговския закон (посочва се конкретната хипотеза)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r>
            <w:r w:rsidRPr="00D010BF">
              <w:rPr>
                <w:rFonts w:ascii="Times New Roman" w:eastAsia="Times New Roman" w:hAnsi="Times New Roman" w:cs="Times New Roman"/>
              </w:rPr>
              <w:lastRenderedPageBreak/>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w:t>
            </w:r>
            <w:r w:rsidRPr="00D010BF">
              <w:rPr>
                <w:rFonts w:ascii="Times New Roman" w:eastAsia="Times New Roman" w:hAnsi="Times New Roman" w:cs="Times New Roman"/>
              </w:rPr>
              <w:b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изпълняващо длъжността на висш ръководен служител, когато не може да се установи друго лице като действителен собственик;</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друго (посочва се)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Държавата на пребиваване, в случай че е различна от Република България, или държавата по гражданството: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[3]</w:t>
            </w:r>
            <w:r w:rsidRPr="00D010BF">
              <w:rPr>
                <w:rFonts w:ascii="Times New Roman" w:eastAsia="Times New Roman" w:hAnsi="Times New Roman" w:cs="Times New Roman"/>
              </w:rPr>
              <w:t>:</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упражняващо контрол по смисъла на § 1в от допълнителните разпоредби на Търговския закон (посочва се конкретната хипотеза)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[_] (посочва се конкретната категория) учредител, доверителен собственик, пазител, </w:t>
            </w:r>
            <w:r w:rsidRPr="00D010BF">
              <w:rPr>
                <w:rFonts w:ascii="Times New Roman" w:eastAsia="Times New Roman" w:hAnsi="Times New Roman" w:cs="Times New Roman"/>
              </w:rPr>
              <w:lastRenderedPageBreak/>
              <w:t>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изпълняващо длъжността на висш ръководен служител, когато не може да се установи друго лице като действителен собственик;</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друго (посочва се)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Юридически лица/правни образувания, чрез които пряко се упражнява контрол</w:t>
            </w:r>
            <w:r w:rsidRPr="00D010BF">
              <w:rPr>
                <w:rFonts w:ascii="Times New Roman" w:eastAsia="Times New Roman" w:hAnsi="Times New Roman" w:cs="Times New Roman"/>
                <w:vertAlign w:val="superscript"/>
              </w:rPr>
              <w:t>[4]</w:t>
            </w:r>
            <w:r w:rsidRPr="00D010BF">
              <w:rPr>
                <w:rFonts w:ascii="Times New Roman" w:eastAsia="Times New Roman" w:hAnsi="Times New Roman" w:cs="Times New Roman"/>
              </w:rPr>
              <w:t>:</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[5]</w:t>
            </w:r>
            <w:r w:rsidRPr="00D010BF">
              <w:rPr>
                <w:rFonts w:ascii="Times New Roman" w:eastAsia="Times New Roman" w:hAnsi="Times New Roman" w:cs="Times New Roman"/>
              </w:rPr>
              <w:t>:</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или адрес: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 лица без постоянен адрес на територията на Република България)</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Юридически лица/правни образувания, чрез които непряко се упражнява контрол</w:t>
            </w:r>
            <w:r w:rsidRPr="00D010BF">
              <w:rPr>
                <w:rFonts w:ascii="Times New Roman" w:eastAsia="Times New Roman" w:hAnsi="Times New Roman" w:cs="Times New Roman"/>
                <w:vertAlign w:val="superscript"/>
              </w:rPr>
              <w:t>[6]</w:t>
            </w:r>
            <w:r w:rsidRPr="00D010BF">
              <w:rPr>
                <w:rFonts w:ascii="Times New Roman" w:eastAsia="Times New Roman" w:hAnsi="Times New Roman" w:cs="Times New Roman"/>
              </w:rPr>
              <w:t>:</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 xml:space="preserve">(посочва се наименованието, както и правноорганизационната форма на юридическото лице </w:t>
            </w:r>
            <w:r w:rsidRPr="00D010BF">
              <w:rPr>
                <w:rFonts w:ascii="Times New Roman" w:eastAsia="Times New Roman" w:hAnsi="Times New Roman" w:cs="Times New Roman"/>
                <w:i/>
                <w:iCs/>
              </w:rPr>
              <w:lastRenderedPageBreak/>
              <w:t>или видът на правното образувание)</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седалище: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[7]</w:t>
            </w:r>
            <w:r w:rsidRPr="00D010BF">
              <w:rPr>
                <w:rFonts w:ascii="Times New Roman" w:eastAsia="Times New Roman" w:hAnsi="Times New Roman" w:cs="Times New Roman"/>
              </w:rPr>
              <w:t>:</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III. Лице за контакт по чл. 63, ал. 4, т. 3 от ЗМИП:</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ІV. Прилагам следните документи и справки съгласно чл. 59, ал. 1, т. 1 и 2 от ЗМИП:</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Известна ми е отговорността по чл. 313 от Наказателния кодекс за деклариране на неверни данни.</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Default="00462557" w:rsidP="006C6789">
            <w:pPr>
              <w:spacing w:after="0" w:line="240" w:lineRule="auto"/>
              <w:jc w:val="both"/>
              <w:rPr>
                <w:rFonts w:ascii="Times New Roman" w:eastAsia="Times New Roman" w:hAnsi="Times New Roman" w:cs="Times New Roman"/>
              </w:rPr>
            </w:pPr>
          </w:p>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               </w:t>
            </w:r>
            <w:r>
              <w:rPr>
                <w:rFonts w:ascii="Times New Roman" w:eastAsia="Times New Roman" w:hAnsi="Times New Roman" w:cs="Times New Roman"/>
              </w:rPr>
              <w:t>             </w:t>
            </w:r>
            <w:r w:rsidRPr="00D010BF">
              <w:rPr>
                <w:rFonts w:ascii="Times New Roman" w:eastAsia="Times New Roman" w:hAnsi="Times New Roman" w:cs="Times New Roman"/>
              </w:rPr>
              <w:t>ДЕКЛАРАТОР: ........................................</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Pr>
                <w:rFonts w:ascii="Times New Roman" w:eastAsia="Times New Roman" w:hAnsi="Times New Roman" w:cs="Times New Roman"/>
                <w:i/>
                <w:iCs/>
              </w:rPr>
              <w:t xml:space="preserve">                                                                                                       </w:t>
            </w:r>
            <w:r w:rsidRPr="00D010BF">
              <w:rPr>
                <w:rFonts w:ascii="Times New Roman" w:eastAsia="Times New Roman" w:hAnsi="Times New Roman" w:cs="Times New Roman"/>
                <w:i/>
                <w:iCs/>
              </w:rPr>
              <w:t>(име и подпис)</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Указания:</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Попълване на настоящата декларация се извършва, като се отчита дефиницията на § 2 от допълнителните разпоредби на ЗМИП, който гласи следното:</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w:t>
            </w:r>
            <w:r w:rsidRPr="00D010BF">
              <w:rPr>
                <w:rFonts w:ascii="Times New Roman" w:eastAsia="Times New Roman" w:hAnsi="Times New Roman" w:cs="Times New Roman"/>
              </w:rPr>
              <w:lastRenderedPageBreak/>
              <w:t>операция, сделка или дейност, и които отговарят най-малко на някое от следните условия:</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учредителят;</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доверителният собственик;</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пазителят, ако има такъв;</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 бенефициерът или класът бенефициери, или</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Не е действителен собственик физичес</w:t>
            </w:r>
            <w:r w:rsidRPr="00D010BF">
              <w:rPr>
                <w:rFonts w:ascii="Times New Roman" w:eastAsia="Times New Roman" w:hAnsi="Times New Roman" w:cs="Times New Roman"/>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tc>
      </w:tr>
      <w:tr w:rsidR="00462557" w:rsidRPr="00D010BF" w:rsidTr="006C6789">
        <w:tc>
          <w:tcPr>
            <w:tcW w:w="10935" w:type="dxa"/>
            <w:tcBorders>
              <w:top w:val="nil"/>
              <w:left w:val="nil"/>
              <w:bottom w:val="nil"/>
              <w:right w:val="nil"/>
            </w:tcBorders>
            <w:tcMar>
              <w:top w:w="0" w:type="dxa"/>
              <w:left w:w="0" w:type="dxa"/>
              <w:bottom w:w="0" w:type="dxa"/>
              <w:right w:w="0" w:type="dxa"/>
            </w:tcMar>
            <w:hideMark/>
          </w:tcPr>
          <w:p w:rsidR="00462557" w:rsidRPr="00D010BF" w:rsidRDefault="00462557" w:rsidP="006C6789">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462557" w:rsidRPr="00197AB1" w:rsidRDefault="00462557" w:rsidP="00462557">
      <w:pPr>
        <w:spacing w:after="0" w:line="240" w:lineRule="auto"/>
        <w:jc w:val="both"/>
        <w:rPr>
          <w:rFonts w:ascii="Times New Roman" w:eastAsia="Times New Roman" w:hAnsi="Times New Roman" w:cs="Times New Roman"/>
          <w:color w:val="000000"/>
        </w:rPr>
      </w:pPr>
      <w:r w:rsidRPr="00197AB1">
        <w:rPr>
          <w:rFonts w:ascii="Times New Roman" w:eastAsia="Times New Roman" w:hAnsi="Times New Roman" w:cs="Times New Roman"/>
          <w:color w:val="000000"/>
          <w:vertAlign w:val="superscript"/>
        </w:rPr>
        <w:t>[2]</w:t>
      </w:r>
      <w:r w:rsidRPr="00197AB1">
        <w:rPr>
          <w:rFonts w:ascii="Times New Roman" w:eastAsia="Times New Roman" w:hAnsi="Times New Roman" w:cs="Times New Roman"/>
          <w:color w:val="000000"/>
        </w:rPr>
        <w:t> Отбелязва се вярната хипотеза.</w:t>
      </w:r>
    </w:p>
    <w:p w:rsidR="00462557" w:rsidRPr="00197AB1" w:rsidRDefault="00462557" w:rsidP="00462557">
      <w:pPr>
        <w:spacing w:after="0" w:line="240" w:lineRule="auto"/>
        <w:jc w:val="both"/>
        <w:rPr>
          <w:rFonts w:ascii="Times New Roman" w:eastAsia="Times New Roman" w:hAnsi="Times New Roman" w:cs="Times New Roman"/>
          <w:color w:val="000000"/>
        </w:rPr>
      </w:pPr>
      <w:r w:rsidRPr="00197AB1">
        <w:rPr>
          <w:rFonts w:ascii="Times New Roman" w:eastAsia="Times New Roman" w:hAnsi="Times New Roman" w:cs="Times New Roman"/>
          <w:color w:val="000000"/>
          <w:vertAlign w:val="superscript"/>
        </w:rPr>
        <w:t>[3]</w:t>
      </w:r>
      <w:r w:rsidRPr="00197AB1">
        <w:rPr>
          <w:rFonts w:ascii="Times New Roman" w:eastAsia="Times New Roman" w:hAnsi="Times New Roman" w:cs="Times New Roman"/>
          <w:color w:val="000000"/>
        </w:rPr>
        <w:t> Отбелязва се вярната хипотеза.</w:t>
      </w:r>
    </w:p>
    <w:p w:rsidR="00462557" w:rsidRPr="00197AB1" w:rsidRDefault="00462557" w:rsidP="00462557">
      <w:pPr>
        <w:spacing w:after="0" w:line="240" w:lineRule="auto"/>
        <w:jc w:val="both"/>
        <w:rPr>
          <w:rFonts w:ascii="Times New Roman" w:eastAsia="Times New Roman" w:hAnsi="Times New Roman" w:cs="Times New Roman"/>
          <w:color w:val="000000"/>
        </w:rPr>
      </w:pPr>
      <w:r w:rsidRPr="00197AB1">
        <w:rPr>
          <w:rFonts w:ascii="Times New Roman" w:eastAsia="Times New Roman" w:hAnsi="Times New Roman" w:cs="Times New Roman"/>
          <w:color w:val="000000"/>
          <w:vertAlign w:val="superscript"/>
        </w:rPr>
        <w:t>[4]</w:t>
      </w:r>
      <w:r w:rsidRPr="00197AB1">
        <w:rPr>
          <w:rFonts w:ascii="Times New Roman" w:eastAsia="Times New Roman" w:hAnsi="Times New Roman" w:cs="Times New Roman"/>
          <w:color w:val="000000"/>
        </w:rPr>
        <w:t>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462557" w:rsidRPr="00197AB1" w:rsidRDefault="00462557" w:rsidP="00462557">
      <w:pPr>
        <w:spacing w:after="0" w:line="240" w:lineRule="auto"/>
        <w:jc w:val="both"/>
        <w:rPr>
          <w:rFonts w:ascii="Times New Roman" w:eastAsia="Times New Roman" w:hAnsi="Times New Roman" w:cs="Times New Roman"/>
          <w:color w:val="000000"/>
        </w:rPr>
      </w:pPr>
      <w:r w:rsidRPr="00197AB1">
        <w:rPr>
          <w:rFonts w:ascii="Times New Roman" w:eastAsia="Times New Roman" w:hAnsi="Times New Roman" w:cs="Times New Roman"/>
          <w:color w:val="000000"/>
          <w:vertAlign w:val="superscript"/>
        </w:rPr>
        <w:lastRenderedPageBreak/>
        <w:t>[5]</w:t>
      </w:r>
      <w:r w:rsidRPr="00197AB1">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462557" w:rsidRPr="00197AB1" w:rsidRDefault="00462557" w:rsidP="00462557">
      <w:pPr>
        <w:spacing w:after="0" w:line="240" w:lineRule="auto"/>
        <w:jc w:val="both"/>
        <w:rPr>
          <w:rFonts w:ascii="Times New Roman" w:eastAsia="Times New Roman" w:hAnsi="Times New Roman" w:cs="Times New Roman"/>
          <w:color w:val="000000"/>
        </w:rPr>
      </w:pPr>
      <w:r w:rsidRPr="00197AB1">
        <w:rPr>
          <w:rFonts w:ascii="Times New Roman" w:eastAsia="Times New Roman" w:hAnsi="Times New Roman" w:cs="Times New Roman"/>
          <w:color w:val="000000"/>
          <w:vertAlign w:val="superscript"/>
        </w:rPr>
        <w:t>[6]</w:t>
      </w:r>
      <w:r w:rsidRPr="00197AB1">
        <w:rPr>
          <w:rFonts w:ascii="Times New Roman" w:eastAsia="Times New Roman" w:hAnsi="Times New Roman" w:cs="Times New Roman"/>
          <w:color w:val="000000"/>
        </w:rPr>
        <w:t> 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462557" w:rsidRPr="00197AB1" w:rsidRDefault="00462557" w:rsidP="00462557">
      <w:pPr>
        <w:spacing w:after="0" w:line="240" w:lineRule="auto"/>
        <w:jc w:val="both"/>
        <w:rPr>
          <w:rFonts w:ascii="Times New Roman" w:eastAsia="Times New Roman" w:hAnsi="Times New Roman" w:cs="Times New Roman"/>
          <w:color w:val="000000"/>
        </w:rPr>
      </w:pPr>
      <w:r w:rsidRPr="00197AB1">
        <w:rPr>
          <w:rFonts w:ascii="Times New Roman" w:eastAsia="Times New Roman" w:hAnsi="Times New Roman" w:cs="Times New Roman"/>
          <w:color w:val="000000"/>
          <w:vertAlign w:val="superscript"/>
        </w:rPr>
        <w:t>[7]</w:t>
      </w:r>
      <w:r w:rsidRPr="00197AB1">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0C5248"/>
    <w:rsid w:val="00197AB1"/>
    <w:rsid w:val="00251B72"/>
    <w:rsid w:val="002E4924"/>
    <w:rsid w:val="002E7D39"/>
    <w:rsid w:val="004022EA"/>
    <w:rsid w:val="00462557"/>
    <w:rsid w:val="004F0FE7"/>
    <w:rsid w:val="005526EC"/>
    <w:rsid w:val="006D4D6C"/>
    <w:rsid w:val="007175EB"/>
    <w:rsid w:val="00766B72"/>
    <w:rsid w:val="00790538"/>
    <w:rsid w:val="007A70B1"/>
    <w:rsid w:val="0081528A"/>
    <w:rsid w:val="00887AE0"/>
    <w:rsid w:val="008D11D5"/>
    <w:rsid w:val="009E21F5"/>
    <w:rsid w:val="00A07629"/>
    <w:rsid w:val="00A41159"/>
    <w:rsid w:val="00BE2E4E"/>
    <w:rsid w:val="00DC7A14"/>
    <w:rsid w:val="00E005A9"/>
    <w:rsid w:val="00E00F2A"/>
    <w:rsid w:val="00E467BC"/>
    <w:rsid w:val="00F252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23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20Navigate('%D1%87%D0%BB37_%D0%B0%D0%BB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3416</Words>
  <Characters>19476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Veneta Ganeva</cp:lastModifiedBy>
  <cp:revision>34</cp:revision>
  <cp:lastPrinted>2020-03-18T06:42:00Z</cp:lastPrinted>
  <dcterms:created xsi:type="dcterms:W3CDTF">2019-04-01T08:31:00Z</dcterms:created>
  <dcterms:modified xsi:type="dcterms:W3CDTF">2020-03-24T14:06:00Z</dcterms:modified>
</cp:coreProperties>
</file>