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E0D" w:rsidRDefault="00F346EC" w:rsidP="008378C0">
      <w:pPr>
        <w:tabs>
          <w:tab w:val="left" w:pos="8573"/>
        </w:tabs>
        <w:jc w:val="right"/>
        <w:rPr>
          <w:rFonts w:ascii="Times New Roman" w:eastAsia="Times New Roman" w:hAnsi="Times New Roman" w:cs="Times New Roman"/>
          <w:b/>
          <w:bCs/>
          <w:i/>
          <w:color w:val="808080" w:themeColor="background1" w:themeShade="80"/>
          <w:spacing w:val="3"/>
          <w:sz w:val="24"/>
          <w:szCs w:val="24"/>
          <w:lang w:eastAsia="bg-BG"/>
        </w:rPr>
      </w:pPr>
      <w:r>
        <w:rPr>
          <w:rFonts w:ascii="Times New Roman" w:eastAsia="Times New Roman" w:hAnsi="Times New Roman" w:cs="Times New Roman"/>
          <w:b/>
          <w:i/>
          <w:color w:val="808080" w:themeColor="background1" w:themeShade="80"/>
          <w:sz w:val="24"/>
          <w:szCs w:val="24"/>
          <w:lang w:eastAsia="bg-BG"/>
        </w:rPr>
        <w:t xml:space="preserve">ОБРАЗЕЦ </w:t>
      </w:r>
      <w:r w:rsidRPr="002E2E41">
        <w:rPr>
          <w:rFonts w:ascii="Times New Roman" w:eastAsia="Times New Roman" w:hAnsi="Times New Roman" w:cs="Times New Roman"/>
          <w:b/>
          <w:bCs/>
          <w:i/>
          <w:color w:val="808080" w:themeColor="background1" w:themeShade="80"/>
          <w:spacing w:val="3"/>
          <w:sz w:val="24"/>
          <w:szCs w:val="24"/>
          <w:lang w:eastAsia="bg-BG"/>
        </w:rPr>
        <w:t xml:space="preserve"> №</w:t>
      </w:r>
      <w:r w:rsidR="007A46E1">
        <w:rPr>
          <w:rFonts w:ascii="Times New Roman" w:eastAsia="Times New Roman" w:hAnsi="Times New Roman" w:cs="Times New Roman"/>
          <w:b/>
          <w:bCs/>
          <w:i/>
          <w:color w:val="808080" w:themeColor="background1" w:themeShade="80"/>
          <w:spacing w:val="3"/>
          <w:sz w:val="24"/>
          <w:szCs w:val="24"/>
          <w:lang w:eastAsia="bg-BG"/>
        </w:rPr>
        <w:t>3</w:t>
      </w:r>
    </w:p>
    <w:p w:rsidR="00F346EC" w:rsidRDefault="00F346EC" w:rsidP="00F346EC">
      <w:pPr>
        <w:tabs>
          <w:tab w:val="left" w:pos="-600"/>
        </w:tabs>
        <w:spacing w:after="0" w:line="240" w:lineRule="auto"/>
        <w:ind w:left="-600"/>
        <w:jc w:val="right"/>
        <w:rPr>
          <w:rFonts w:ascii="Times New Roman" w:eastAsia="Times New Roman" w:hAnsi="Times New Roman" w:cs="Times New Roman"/>
          <w:b/>
          <w:bCs/>
          <w:i/>
          <w:color w:val="808080" w:themeColor="background1" w:themeShade="80"/>
          <w:spacing w:val="3"/>
          <w:sz w:val="24"/>
          <w:szCs w:val="24"/>
          <w:lang w:eastAsia="bg-BG"/>
        </w:rPr>
      </w:pPr>
    </w:p>
    <w:p w:rsidR="00F346EC" w:rsidRDefault="002D7E0D" w:rsidP="00F346EC">
      <w:pPr>
        <w:spacing w:after="0" w:line="240" w:lineRule="auto"/>
        <w:jc w:val="both"/>
        <w:rPr>
          <w:rFonts w:ascii="Times New Roman" w:hAnsi="Times New Roman" w:cs="Times New Roman"/>
          <w:b/>
          <w:sz w:val="36"/>
          <w:szCs w:val="36"/>
        </w:rPr>
      </w:pPr>
      <w:r w:rsidRPr="00D378E0">
        <w:rPr>
          <w:rFonts w:ascii="Times New Roman" w:hAnsi="Times New Roman" w:cs="Times New Roman"/>
          <w:b/>
          <w:sz w:val="36"/>
          <w:szCs w:val="36"/>
        </w:rPr>
        <w:t xml:space="preserve">                    </w:t>
      </w:r>
      <w:r w:rsidRPr="008378C0">
        <w:rPr>
          <w:rFonts w:ascii="Times New Roman" w:hAnsi="Times New Roman" w:cs="Times New Roman"/>
          <w:b/>
          <w:sz w:val="36"/>
          <w:szCs w:val="36"/>
        </w:rPr>
        <w:t xml:space="preserve">Предложение за изпълнение на поръчката  </w:t>
      </w:r>
    </w:p>
    <w:p w:rsidR="00F33EF0" w:rsidRPr="008378C0" w:rsidRDefault="00F33EF0" w:rsidP="00F346EC">
      <w:pPr>
        <w:spacing w:after="0" w:line="240" w:lineRule="auto"/>
        <w:jc w:val="both"/>
        <w:rPr>
          <w:rFonts w:ascii="Times New Roman" w:eastAsia="Times New Roman" w:hAnsi="Times New Roman" w:cs="Times New Roman"/>
          <w:b/>
          <w:bCs/>
          <w:sz w:val="36"/>
          <w:szCs w:val="36"/>
        </w:rPr>
      </w:pPr>
    </w:p>
    <w:p w:rsidR="00F346EC" w:rsidRPr="008378C0" w:rsidRDefault="00F33EF0" w:rsidP="00F346E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00F346EC" w:rsidRPr="008378C0">
        <w:rPr>
          <w:rFonts w:ascii="Times New Roman" w:eastAsia="Times New Roman" w:hAnsi="Times New Roman" w:cs="Times New Roman"/>
          <w:sz w:val="24"/>
          <w:szCs w:val="24"/>
        </w:rPr>
        <w:t>т</w:t>
      </w:r>
      <w:r>
        <w:rPr>
          <w:rFonts w:ascii="Times New Roman" w:eastAsia="Times New Roman" w:hAnsi="Times New Roman" w:cs="Times New Roman"/>
          <w:sz w:val="24"/>
          <w:szCs w:val="24"/>
        </w:rPr>
        <w:t xml:space="preserve"> участник -</w:t>
      </w:r>
      <w:r w:rsidR="00F346EC" w:rsidRPr="008378C0">
        <w:rPr>
          <w:rFonts w:ascii="Times New Roman" w:eastAsia="Times New Roman" w:hAnsi="Times New Roman" w:cs="Times New Roman"/>
          <w:sz w:val="24"/>
          <w:szCs w:val="24"/>
        </w:rPr>
        <w:t>......………………………</w:t>
      </w:r>
      <w:r w:rsidR="00F346EC" w:rsidRPr="008378C0">
        <w:rPr>
          <w:rFonts w:ascii="Times New Roman" w:eastAsia="Times New Roman" w:hAnsi="Times New Roman" w:cs="Times New Roman"/>
          <w:sz w:val="24"/>
          <w:szCs w:val="24"/>
          <w:lang w:val="ru-RU"/>
        </w:rPr>
        <w:t>……………………..</w:t>
      </w:r>
      <w:r w:rsidR="00F346EC" w:rsidRPr="008378C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F346EC" w:rsidRPr="008378C0">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rsidR="003D673C" w:rsidRDefault="00F33EF0" w:rsidP="002F5A3E">
      <w:pPr>
        <w:spacing w:after="0" w:line="360" w:lineRule="auto"/>
        <w:jc w:val="center"/>
        <w:rPr>
          <w:rFonts w:ascii="Times New Roman" w:hAnsi="Times New Roman" w:cs="Times New Roman"/>
          <w:i/>
          <w:sz w:val="24"/>
          <w:szCs w:val="24"/>
        </w:rPr>
      </w:pPr>
      <w:r w:rsidRPr="00A11601">
        <w:rPr>
          <w:rFonts w:ascii="Times New Roman" w:hAnsi="Times New Roman" w:cs="Times New Roman"/>
          <w:i/>
          <w:sz w:val="24"/>
          <w:szCs w:val="24"/>
        </w:rPr>
        <w:t xml:space="preserve">(посочва </w:t>
      </w:r>
      <w:r w:rsidR="002F5A3E">
        <w:rPr>
          <w:rFonts w:ascii="Times New Roman" w:hAnsi="Times New Roman" w:cs="Times New Roman"/>
          <w:i/>
          <w:sz w:val="24"/>
          <w:szCs w:val="24"/>
        </w:rPr>
        <w:t>се наименованието на участника)</w:t>
      </w:r>
    </w:p>
    <w:p w:rsidR="002F5A3E" w:rsidRPr="008378C0" w:rsidRDefault="002F5A3E" w:rsidP="002F5A3E">
      <w:pPr>
        <w:spacing w:after="0" w:line="360" w:lineRule="auto"/>
        <w:jc w:val="center"/>
        <w:rPr>
          <w:rFonts w:ascii="Times New Roman" w:eastAsia="Times New Roman" w:hAnsi="Times New Roman" w:cs="Times New Roman"/>
          <w:b/>
          <w:sz w:val="24"/>
          <w:szCs w:val="24"/>
          <w:lang w:eastAsia="bg-BG"/>
        </w:rPr>
      </w:pPr>
    </w:p>
    <w:p w:rsidR="002E1AB6" w:rsidRDefault="009E6CF3" w:rsidP="002E1AB6">
      <w:pPr>
        <w:spacing w:after="0"/>
        <w:ind w:right="23"/>
        <w:jc w:val="both"/>
        <w:rPr>
          <w:rFonts w:ascii="Times New Roman" w:eastAsia="Calibri" w:hAnsi="Times New Roman" w:cs="Times New Roman"/>
          <w:b/>
          <w:sz w:val="24"/>
          <w:szCs w:val="24"/>
        </w:rPr>
      </w:pPr>
      <w:r>
        <w:rPr>
          <w:rFonts w:ascii="Times New Roman" w:eastAsia="Times New Roman" w:hAnsi="Times New Roman" w:cs="Times New Roman"/>
          <w:sz w:val="24"/>
          <w:szCs w:val="24"/>
          <w:lang w:eastAsia="bg-BG"/>
        </w:rPr>
        <w:t>За участие</w:t>
      </w:r>
      <w:r w:rsidR="00F346EC" w:rsidRPr="008378C0">
        <w:rPr>
          <w:rFonts w:ascii="Times New Roman" w:eastAsia="Times New Roman" w:hAnsi="Times New Roman" w:cs="Times New Roman"/>
          <w:sz w:val="24"/>
          <w:szCs w:val="24"/>
          <w:lang w:eastAsia="bg-BG"/>
        </w:rPr>
        <w:t xml:space="preserve"> </w:t>
      </w:r>
      <w:r w:rsidRPr="005E504E">
        <w:rPr>
          <w:rFonts w:ascii="Times New Roman" w:hAnsi="Times New Roman" w:cs="Times New Roman"/>
          <w:sz w:val="24"/>
          <w:szCs w:val="24"/>
        </w:rPr>
        <w:t>в</w:t>
      </w:r>
      <w:r w:rsidRPr="005E504E">
        <w:rPr>
          <w:rFonts w:ascii="Times New Roman" w:hAnsi="Times New Roman" w:cs="Times New Roman"/>
          <w:sz w:val="24"/>
          <w:szCs w:val="24"/>
          <w:lang w:val="ru-RU"/>
        </w:rPr>
        <w:t xml:space="preserve"> </w:t>
      </w:r>
      <w:r w:rsidR="002E1AB6">
        <w:rPr>
          <w:rFonts w:ascii="Times New Roman" w:hAnsi="Times New Roman" w:cs="Times New Roman"/>
          <w:sz w:val="24"/>
          <w:szCs w:val="24"/>
        </w:rPr>
        <w:t>открита процедура</w:t>
      </w:r>
      <w:r w:rsidRPr="005E504E">
        <w:rPr>
          <w:rFonts w:ascii="Times New Roman" w:hAnsi="Times New Roman" w:cs="Times New Roman"/>
          <w:sz w:val="24"/>
          <w:szCs w:val="24"/>
          <w:lang w:val="ru-RU"/>
        </w:rPr>
        <w:t xml:space="preserve"> </w:t>
      </w:r>
      <w:r w:rsidRPr="005E504E">
        <w:rPr>
          <w:rFonts w:ascii="Times New Roman" w:hAnsi="Times New Roman" w:cs="Times New Roman"/>
          <w:sz w:val="24"/>
          <w:szCs w:val="24"/>
        </w:rPr>
        <w:t>по</w:t>
      </w:r>
      <w:r w:rsidRPr="005E504E">
        <w:rPr>
          <w:rFonts w:ascii="Times New Roman" w:hAnsi="Times New Roman" w:cs="Times New Roman"/>
          <w:sz w:val="24"/>
          <w:szCs w:val="24"/>
          <w:lang w:val="ru-RU"/>
        </w:rPr>
        <w:t xml:space="preserve"> </w:t>
      </w:r>
      <w:r w:rsidRPr="005E504E">
        <w:rPr>
          <w:rFonts w:ascii="Times New Roman" w:hAnsi="Times New Roman" w:cs="Times New Roman"/>
          <w:sz w:val="24"/>
          <w:szCs w:val="24"/>
        </w:rPr>
        <w:t>Закона</w:t>
      </w:r>
      <w:r w:rsidRPr="005E504E">
        <w:rPr>
          <w:rFonts w:ascii="Times New Roman" w:hAnsi="Times New Roman" w:cs="Times New Roman"/>
          <w:sz w:val="24"/>
          <w:szCs w:val="24"/>
          <w:lang w:val="ru-RU"/>
        </w:rPr>
        <w:t xml:space="preserve"> </w:t>
      </w:r>
      <w:r w:rsidRPr="005E504E">
        <w:rPr>
          <w:rFonts w:ascii="Times New Roman" w:hAnsi="Times New Roman" w:cs="Times New Roman"/>
          <w:sz w:val="24"/>
          <w:szCs w:val="24"/>
        </w:rPr>
        <w:t>за</w:t>
      </w:r>
      <w:r w:rsidRPr="005E504E">
        <w:rPr>
          <w:rFonts w:ascii="Times New Roman" w:hAnsi="Times New Roman" w:cs="Times New Roman"/>
          <w:sz w:val="24"/>
          <w:szCs w:val="24"/>
          <w:lang w:val="ru-RU"/>
        </w:rPr>
        <w:t xml:space="preserve"> </w:t>
      </w:r>
      <w:r w:rsidRPr="005E504E">
        <w:rPr>
          <w:rFonts w:ascii="Times New Roman" w:hAnsi="Times New Roman" w:cs="Times New Roman"/>
          <w:sz w:val="24"/>
          <w:szCs w:val="24"/>
        </w:rPr>
        <w:t>обществените</w:t>
      </w:r>
      <w:r w:rsidRPr="005E504E">
        <w:rPr>
          <w:rFonts w:ascii="Times New Roman" w:hAnsi="Times New Roman" w:cs="Times New Roman"/>
          <w:sz w:val="24"/>
          <w:szCs w:val="24"/>
          <w:lang w:val="ru-RU"/>
        </w:rPr>
        <w:t xml:space="preserve"> </w:t>
      </w:r>
      <w:r w:rsidRPr="005E504E">
        <w:rPr>
          <w:rFonts w:ascii="Times New Roman" w:hAnsi="Times New Roman" w:cs="Times New Roman"/>
          <w:sz w:val="24"/>
          <w:szCs w:val="24"/>
        </w:rPr>
        <w:t>поръчки</w:t>
      </w:r>
      <w:r w:rsidRPr="005E504E">
        <w:rPr>
          <w:rFonts w:ascii="Times New Roman" w:hAnsi="Times New Roman" w:cs="Times New Roman"/>
          <w:sz w:val="24"/>
          <w:szCs w:val="24"/>
          <w:lang w:val="ru-RU"/>
        </w:rPr>
        <w:t xml:space="preserve"> </w:t>
      </w:r>
      <w:r w:rsidRPr="005E504E">
        <w:rPr>
          <w:rFonts w:ascii="Times New Roman" w:hAnsi="Times New Roman" w:cs="Times New Roman"/>
          <w:sz w:val="24"/>
          <w:szCs w:val="24"/>
        </w:rPr>
        <w:t>с</w:t>
      </w:r>
      <w:r w:rsidRPr="005E504E">
        <w:rPr>
          <w:rFonts w:ascii="Times New Roman" w:hAnsi="Times New Roman" w:cs="Times New Roman"/>
          <w:sz w:val="24"/>
          <w:szCs w:val="24"/>
          <w:lang w:val="ru-RU"/>
        </w:rPr>
        <w:t xml:space="preserve"> </w:t>
      </w:r>
      <w:r w:rsidRPr="005E504E">
        <w:rPr>
          <w:rFonts w:ascii="Times New Roman" w:hAnsi="Times New Roman" w:cs="Times New Roman"/>
          <w:sz w:val="24"/>
          <w:szCs w:val="24"/>
        </w:rPr>
        <w:t>предмет</w:t>
      </w:r>
      <w:r w:rsidR="00F346EC" w:rsidRPr="008378C0">
        <w:rPr>
          <w:rFonts w:ascii="Times New Roman" w:eastAsia="Times New Roman" w:hAnsi="Times New Roman" w:cs="Times New Roman"/>
          <w:sz w:val="24"/>
          <w:szCs w:val="24"/>
          <w:lang w:eastAsia="bg-BG"/>
        </w:rPr>
        <w:t>:</w:t>
      </w:r>
      <w:r w:rsidR="002E1AB6">
        <w:rPr>
          <w:rFonts w:ascii="Times New Roman" w:eastAsia="Times New Roman" w:hAnsi="Times New Roman" w:cs="Times New Roman"/>
          <w:sz w:val="24"/>
          <w:szCs w:val="24"/>
          <w:lang w:eastAsia="bg-BG"/>
        </w:rPr>
        <w:t xml:space="preserve"> </w:t>
      </w:r>
      <w:r w:rsidR="00F04FF4" w:rsidRPr="00F04FF4">
        <w:rPr>
          <w:rFonts w:ascii="Times New Roman" w:eastAsia="Calibri" w:hAnsi="Times New Roman" w:cs="Times New Roman"/>
          <w:b/>
          <w:sz w:val="24"/>
          <w:szCs w:val="24"/>
        </w:rPr>
        <w:t>„Изграждане/обновяване/реконструкция на компоненти от транспортна инфраструктура на гр. Габрово и съоръжения към нея по 3 обособени позиции:</w:t>
      </w:r>
      <w:r w:rsidR="00F04FF4">
        <w:rPr>
          <w:rFonts w:ascii="Times New Roman" w:eastAsia="Calibri" w:hAnsi="Times New Roman" w:cs="Times New Roman"/>
          <w:b/>
          <w:sz w:val="24"/>
          <w:szCs w:val="24"/>
          <w:lang w:val="en-US"/>
        </w:rPr>
        <w:t xml:space="preserve"> </w:t>
      </w:r>
      <w:r w:rsidR="002E1AB6" w:rsidRPr="00D44812">
        <w:rPr>
          <w:rFonts w:ascii="Times New Roman" w:eastAsia="Calibri" w:hAnsi="Times New Roman" w:cs="Times New Roman"/>
          <w:b/>
          <w:sz w:val="24"/>
          <w:szCs w:val="24"/>
        </w:rPr>
        <w:t>Обособена позиция № 1: "Преустройство на съществуваща автобусна</w:t>
      </w:r>
      <w:r w:rsidR="002E1AB6">
        <w:rPr>
          <w:rFonts w:ascii="Times New Roman" w:eastAsia="Calibri" w:hAnsi="Times New Roman" w:cs="Times New Roman"/>
          <w:b/>
          <w:sz w:val="24"/>
          <w:szCs w:val="24"/>
        </w:rPr>
        <w:t xml:space="preserve"> спирка „Рачо Ковача“ в „джоб““</w:t>
      </w:r>
      <w:r w:rsidR="002E1AB6">
        <w:rPr>
          <w:rFonts w:ascii="Times New Roman" w:eastAsia="Calibri" w:hAnsi="Times New Roman" w:cs="Times New Roman"/>
          <w:b/>
          <w:sz w:val="24"/>
          <w:szCs w:val="24"/>
          <w:lang w:val="en-US"/>
        </w:rPr>
        <w:t xml:space="preserve">, </w:t>
      </w:r>
      <w:r w:rsidR="002E1AB6" w:rsidRPr="00D44812">
        <w:rPr>
          <w:rFonts w:ascii="Times New Roman" w:eastAsia="Calibri" w:hAnsi="Times New Roman" w:cs="Times New Roman"/>
          <w:b/>
          <w:sz w:val="24"/>
          <w:szCs w:val="24"/>
        </w:rPr>
        <w:t xml:space="preserve">Обособена позиция № 2: "Реконструкция на пътно кръстовище и </w:t>
      </w:r>
      <w:proofErr w:type="spellStart"/>
      <w:r w:rsidR="002E1AB6">
        <w:rPr>
          <w:rFonts w:ascii="Times New Roman" w:eastAsia="Calibri" w:hAnsi="Times New Roman" w:cs="Times New Roman"/>
          <w:b/>
          <w:sz w:val="24"/>
          <w:szCs w:val="24"/>
        </w:rPr>
        <w:t>предгаров</w:t>
      </w:r>
      <w:proofErr w:type="spellEnd"/>
      <w:r w:rsidR="002E1AB6">
        <w:rPr>
          <w:rFonts w:ascii="Times New Roman" w:eastAsia="Calibri" w:hAnsi="Times New Roman" w:cs="Times New Roman"/>
          <w:b/>
          <w:sz w:val="24"/>
          <w:szCs w:val="24"/>
        </w:rPr>
        <w:t xml:space="preserve"> площад в гр. Габрово“</w:t>
      </w:r>
      <w:r w:rsidR="002E1AB6">
        <w:rPr>
          <w:rFonts w:ascii="Times New Roman" w:eastAsia="Calibri" w:hAnsi="Times New Roman" w:cs="Times New Roman"/>
          <w:b/>
          <w:sz w:val="24"/>
          <w:szCs w:val="24"/>
          <w:lang w:val="en-US"/>
        </w:rPr>
        <w:t xml:space="preserve">, </w:t>
      </w:r>
      <w:r w:rsidR="002E1AB6" w:rsidRPr="00D44812">
        <w:rPr>
          <w:rFonts w:ascii="Times New Roman" w:eastAsia="Calibri" w:hAnsi="Times New Roman" w:cs="Times New Roman"/>
          <w:b/>
          <w:sz w:val="24"/>
          <w:szCs w:val="24"/>
        </w:rPr>
        <w:t>Обособена позиция № 3: "Възстановяване, ремонт и модернизация на пешеходни подлези в гр. Габрово“</w:t>
      </w:r>
    </w:p>
    <w:p w:rsidR="002E1AB6" w:rsidRDefault="002E1AB6" w:rsidP="002E1AB6">
      <w:pPr>
        <w:spacing w:after="0"/>
        <w:ind w:right="23"/>
        <w:jc w:val="center"/>
        <w:rPr>
          <w:rFonts w:ascii="Times New Roman" w:eastAsia="Calibri" w:hAnsi="Times New Roman" w:cs="Times New Roman"/>
          <w:b/>
          <w:sz w:val="24"/>
          <w:szCs w:val="24"/>
        </w:rPr>
      </w:pPr>
    </w:p>
    <w:p w:rsidR="008378C0" w:rsidRDefault="00F33EF0" w:rsidP="002E1AB6">
      <w:pPr>
        <w:spacing w:after="0"/>
        <w:ind w:right="23"/>
        <w:jc w:val="center"/>
        <w:rPr>
          <w:rFonts w:ascii="Times New Roman" w:hAnsi="Times New Roman" w:cs="Times New Roman"/>
          <w:color w:val="000000"/>
          <w:sz w:val="24"/>
          <w:szCs w:val="24"/>
          <w:lang w:eastAsia="bg-BG"/>
        </w:rPr>
      </w:pPr>
      <w:r w:rsidRPr="00A11601">
        <w:rPr>
          <w:rFonts w:ascii="Times New Roman" w:hAnsi="Times New Roman" w:cs="Times New Roman"/>
          <w:color w:val="000000"/>
          <w:sz w:val="24"/>
          <w:szCs w:val="24"/>
          <w:lang w:eastAsia="bg-BG"/>
        </w:rPr>
        <w:t xml:space="preserve">Възложител: </w:t>
      </w:r>
      <w:r>
        <w:rPr>
          <w:rFonts w:ascii="Times New Roman" w:hAnsi="Times New Roman" w:cs="Times New Roman"/>
          <w:color w:val="000000"/>
          <w:sz w:val="24"/>
          <w:szCs w:val="24"/>
          <w:lang w:eastAsia="bg-BG"/>
        </w:rPr>
        <w:t>Община Габрово</w:t>
      </w:r>
    </w:p>
    <w:p w:rsidR="002E1AB6" w:rsidRPr="002E1AB6" w:rsidRDefault="002E1AB6" w:rsidP="002E1AB6">
      <w:pPr>
        <w:spacing w:after="0"/>
        <w:ind w:right="23"/>
        <w:jc w:val="center"/>
        <w:rPr>
          <w:rFonts w:ascii="Times New Roman" w:eastAsia="Times New Roman" w:hAnsi="Times New Roman" w:cs="Times New Roman"/>
          <w:sz w:val="24"/>
          <w:szCs w:val="24"/>
          <w:lang w:eastAsia="bg-BG"/>
        </w:rPr>
      </w:pPr>
    </w:p>
    <w:p w:rsidR="00F346EC" w:rsidRDefault="003C7093" w:rsidP="003C7093">
      <w:pPr>
        <w:tabs>
          <w:tab w:val="left" w:pos="-600"/>
        </w:tabs>
        <w:spacing w:after="0" w:line="240" w:lineRule="auto"/>
        <w:ind w:left="-600" w:firstLine="600"/>
        <w:outlineLvl w:val="0"/>
        <w:rPr>
          <w:rFonts w:ascii="Times New Roman" w:eastAsia="Times New Roman" w:hAnsi="Times New Roman" w:cs="Times New Roman"/>
          <w:b/>
          <w:sz w:val="24"/>
          <w:szCs w:val="24"/>
          <w:lang w:val="en-US" w:eastAsia="bg-BG"/>
        </w:rPr>
      </w:pPr>
      <w:r>
        <w:rPr>
          <w:rFonts w:ascii="Times New Roman" w:eastAsia="Times New Roman" w:hAnsi="Times New Roman" w:cs="Times New Roman"/>
          <w:b/>
          <w:sz w:val="24"/>
          <w:szCs w:val="24"/>
          <w:lang w:eastAsia="bg-BG"/>
        </w:rPr>
        <w:tab/>
      </w:r>
      <w:r w:rsidR="00F346EC" w:rsidRPr="008378C0">
        <w:rPr>
          <w:rFonts w:ascii="Times New Roman" w:eastAsia="Times New Roman" w:hAnsi="Times New Roman" w:cs="Times New Roman"/>
          <w:b/>
          <w:sz w:val="24"/>
          <w:szCs w:val="24"/>
          <w:lang w:eastAsia="bg-BG"/>
        </w:rPr>
        <w:t>УВАЖАЕМИ ДАМИ И ГОСПОДА,</w:t>
      </w:r>
    </w:p>
    <w:p w:rsidR="003C7093" w:rsidRDefault="003C7093" w:rsidP="003C7093">
      <w:pPr>
        <w:pStyle w:val="Title"/>
        <w:tabs>
          <w:tab w:val="left" w:pos="0"/>
        </w:tabs>
        <w:jc w:val="both"/>
        <w:outlineLvl w:val="0"/>
        <w:rPr>
          <w:sz w:val="24"/>
          <w:szCs w:val="24"/>
          <w:lang w:eastAsia="bg-BG"/>
        </w:rPr>
      </w:pPr>
      <w:r>
        <w:rPr>
          <w:sz w:val="24"/>
          <w:szCs w:val="24"/>
          <w:lang w:eastAsia="bg-BG"/>
        </w:rPr>
        <w:tab/>
      </w:r>
    </w:p>
    <w:p w:rsidR="00D44812" w:rsidRPr="00D44812" w:rsidRDefault="00D44812" w:rsidP="00D44812">
      <w:pPr>
        <w:spacing w:after="0" w:line="240" w:lineRule="auto"/>
        <w:jc w:val="both"/>
        <w:rPr>
          <w:rFonts w:ascii="Times New Roman" w:eastAsia="Times New Roman" w:hAnsi="Times New Roman" w:cs="Times New Roman"/>
          <w:b/>
          <w:bCs/>
          <w:sz w:val="24"/>
          <w:szCs w:val="24"/>
          <w:lang w:val="ru-RU"/>
        </w:rPr>
      </w:pPr>
    </w:p>
    <w:p w:rsidR="00D44812" w:rsidRPr="00D44812" w:rsidRDefault="00D44812" w:rsidP="00D44812">
      <w:pPr>
        <w:tabs>
          <w:tab w:val="num" w:pos="360"/>
        </w:tabs>
        <w:spacing w:after="0" w:line="240" w:lineRule="auto"/>
        <w:jc w:val="both"/>
        <w:rPr>
          <w:rFonts w:ascii="Times New Roman" w:eastAsia="Calibri" w:hAnsi="Times New Roman" w:cs="Times New Roman"/>
          <w:b/>
          <w:sz w:val="24"/>
          <w:szCs w:val="24"/>
        </w:rPr>
      </w:pPr>
      <w:r w:rsidRPr="00D44812">
        <w:rPr>
          <w:rFonts w:ascii="Times New Roman" w:eastAsia="Times New Roman" w:hAnsi="Times New Roman" w:cs="Times New Roman"/>
          <w:sz w:val="24"/>
          <w:szCs w:val="24"/>
        </w:rPr>
        <w:t>С настоящото представяме нашето техническо предложение за изпълнение на дейностите от обхвата на обществена поръчка с предмет</w:t>
      </w:r>
      <w:r>
        <w:rPr>
          <w:rFonts w:ascii="Times New Roman" w:eastAsia="Times New Roman" w:hAnsi="Times New Roman" w:cs="Times New Roman"/>
          <w:sz w:val="24"/>
          <w:szCs w:val="24"/>
          <w:lang w:val="en-US"/>
        </w:rPr>
        <w:t>:</w:t>
      </w:r>
      <w:r w:rsidRPr="00D44812">
        <w:rPr>
          <w:rFonts w:ascii="Times New Roman" w:eastAsia="Times New Roman" w:hAnsi="Times New Roman" w:cs="Times New Roman"/>
          <w:sz w:val="24"/>
          <w:szCs w:val="24"/>
        </w:rPr>
        <w:t xml:space="preserve"> </w:t>
      </w:r>
      <w:r w:rsidR="00F04FF4" w:rsidRPr="00F04FF4">
        <w:rPr>
          <w:rFonts w:ascii="Times New Roman" w:eastAsia="Calibri" w:hAnsi="Times New Roman" w:cs="Times New Roman"/>
          <w:b/>
          <w:sz w:val="24"/>
          <w:szCs w:val="24"/>
        </w:rPr>
        <w:t>„Изграждане/обновяване/реконструкция на компоненти от транспортна инфраструктура на гр. Габрово и съоръжения към нея по 3 обособени позиции:</w:t>
      </w:r>
      <w:r>
        <w:rPr>
          <w:rFonts w:ascii="Times New Roman" w:eastAsia="Calibri" w:hAnsi="Times New Roman" w:cs="Times New Roman"/>
          <w:b/>
          <w:sz w:val="24"/>
          <w:szCs w:val="24"/>
          <w:lang w:val="en-US"/>
        </w:rPr>
        <w:t xml:space="preserve"> </w:t>
      </w:r>
      <w:r w:rsidRPr="00D44812">
        <w:rPr>
          <w:rFonts w:ascii="Times New Roman" w:eastAsia="Calibri" w:hAnsi="Times New Roman" w:cs="Times New Roman"/>
          <w:b/>
          <w:sz w:val="24"/>
          <w:szCs w:val="24"/>
        </w:rPr>
        <w:t>Обособена позиция № 1: "Преустройство на съществуваща автобусна</w:t>
      </w:r>
      <w:r>
        <w:rPr>
          <w:rFonts w:ascii="Times New Roman" w:eastAsia="Calibri" w:hAnsi="Times New Roman" w:cs="Times New Roman"/>
          <w:b/>
          <w:sz w:val="24"/>
          <w:szCs w:val="24"/>
        </w:rPr>
        <w:t xml:space="preserve"> спирка „Рачо Ковача“ в „джоб““</w:t>
      </w:r>
      <w:r>
        <w:rPr>
          <w:rFonts w:ascii="Times New Roman" w:eastAsia="Calibri" w:hAnsi="Times New Roman" w:cs="Times New Roman"/>
          <w:b/>
          <w:sz w:val="24"/>
          <w:szCs w:val="24"/>
          <w:lang w:val="en-US"/>
        </w:rPr>
        <w:t xml:space="preserve">, </w:t>
      </w:r>
      <w:r w:rsidRPr="00D44812">
        <w:rPr>
          <w:rFonts w:ascii="Times New Roman" w:eastAsia="Calibri" w:hAnsi="Times New Roman" w:cs="Times New Roman"/>
          <w:b/>
          <w:sz w:val="24"/>
          <w:szCs w:val="24"/>
        </w:rPr>
        <w:t xml:space="preserve">Обособена позиция № 2: "Реконструкция на пътно кръстовище и </w:t>
      </w:r>
      <w:proofErr w:type="spellStart"/>
      <w:r>
        <w:rPr>
          <w:rFonts w:ascii="Times New Roman" w:eastAsia="Calibri" w:hAnsi="Times New Roman" w:cs="Times New Roman"/>
          <w:b/>
          <w:sz w:val="24"/>
          <w:szCs w:val="24"/>
        </w:rPr>
        <w:t>предгаров</w:t>
      </w:r>
      <w:proofErr w:type="spellEnd"/>
      <w:r>
        <w:rPr>
          <w:rFonts w:ascii="Times New Roman" w:eastAsia="Calibri" w:hAnsi="Times New Roman" w:cs="Times New Roman"/>
          <w:b/>
          <w:sz w:val="24"/>
          <w:szCs w:val="24"/>
        </w:rPr>
        <w:t xml:space="preserve"> площад в гр. Габрово“</w:t>
      </w:r>
      <w:r>
        <w:rPr>
          <w:rFonts w:ascii="Times New Roman" w:eastAsia="Calibri" w:hAnsi="Times New Roman" w:cs="Times New Roman"/>
          <w:b/>
          <w:sz w:val="24"/>
          <w:szCs w:val="24"/>
          <w:lang w:val="en-US"/>
        </w:rPr>
        <w:t xml:space="preserve">, </w:t>
      </w:r>
      <w:r w:rsidRPr="00D44812">
        <w:rPr>
          <w:rFonts w:ascii="Times New Roman" w:eastAsia="Calibri" w:hAnsi="Times New Roman" w:cs="Times New Roman"/>
          <w:b/>
          <w:sz w:val="24"/>
          <w:szCs w:val="24"/>
        </w:rPr>
        <w:t>Обособена позиция № 3: "Възстановяване, ремонт и модернизация на пешеходни подлези в гр. Габрово“,</w:t>
      </w:r>
      <w:r>
        <w:rPr>
          <w:rFonts w:ascii="Times New Roman" w:eastAsia="Times New Roman" w:hAnsi="Times New Roman" w:cs="Times New Roman"/>
          <w:b/>
          <w:i/>
          <w:sz w:val="24"/>
          <w:szCs w:val="24"/>
          <w:lang w:val="en-US"/>
        </w:rPr>
        <w:t xml:space="preserve"> </w:t>
      </w:r>
      <w:r w:rsidRPr="00D44812">
        <w:rPr>
          <w:rFonts w:ascii="Times New Roman" w:eastAsia="Times New Roman" w:hAnsi="Times New Roman" w:cs="Times New Roman"/>
          <w:b/>
          <w:i/>
          <w:sz w:val="24"/>
          <w:szCs w:val="24"/>
        </w:rPr>
        <w:t>по обособена позиция №……………...........................................................................…</w:t>
      </w:r>
    </w:p>
    <w:p w:rsidR="00D44812" w:rsidRPr="00D44812" w:rsidRDefault="00D44812" w:rsidP="00D44812">
      <w:pPr>
        <w:widowControl w:val="0"/>
        <w:spacing w:after="0" w:line="240" w:lineRule="auto"/>
        <w:jc w:val="both"/>
        <w:rPr>
          <w:rFonts w:ascii="Times New Roman" w:eastAsia="Times New Roman" w:hAnsi="Times New Roman" w:cs="Times New Roman"/>
          <w:b/>
          <w:i/>
          <w:sz w:val="24"/>
          <w:szCs w:val="24"/>
          <w:lang w:eastAsia="bg-BG"/>
        </w:rPr>
      </w:pPr>
    </w:p>
    <w:p w:rsidR="00D44812" w:rsidRPr="00D44812" w:rsidRDefault="00D44812" w:rsidP="00D44812">
      <w:pPr>
        <w:widowControl w:val="0"/>
        <w:spacing w:after="0" w:line="240" w:lineRule="auto"/>
        <w:ind w:firstLine="720"/>
        <w:jc w:val="both"/>
        <w:rPr>
          <w:rFonts w:ascii="Times New Roman" w:eastAsia="Times New Roman" w:hAnsi="Times New Roman" w:cs="Times New Roman"/>
          <w:bCs/>
          <w:sz w:val="24"/>
          <w:szCs w:val="24"/>
        </w:rPr>
      </w:pPr>
      <w:r w:rsidRPr="00D44812">
        <w:rPr>
          <w:rFonts w:ascii="Times New Roman" w:eastAsia="Times New Roman" w:hAnsi="Times New Roman" w:cs="Times New Roman"/>
          <w:b/>
          <w:bCs/>
          <w:sz w:val="24"/>
          <w:szCs w:val="24"/>
        </w:rPr>
        <w:t>1. Срокът за изпълнение на видовете СМР</w:t>
      </w:r>
      <w:r w:rsidRPr="00D44812">
        <w:rPr>
          <w:rFonts w:ascii="Times New Roman" w:eastAsia="Verdana-Italic" w:hAnsi="Times New Roman" w:cs="Times New Roman"/>
          <w:sz w:val="24"/>
          <w:szCs w:val="24"/>
        </w:rPr>
        <w:t xml:space="preserve">, предмет на обществената поръчка, </w:t>
      </w:r>
      <w:r w:rsidRPr="00D44812">
        <w:rPr>
          <w:rFonts w:ascii="Times New Roman" w:eastAsia="Times New Roman" w:hAnsi="Times New Roman" w:cs="Times New Roman"/>
          <w:b/>
          <w:bCs/>
          <w:sz w:val="24"/>
          <w:szCs w:val="24"/>
        </w:rPr>
        <w:t xml:space="preserve">е ........................ кал. дни </w:t>
      </w:r>
      <w:r w:rsidRPr="00B26213">
        <w:rPr>
          <w:rFonts w:ascii="Times New Roman" w:eastAsia="Times New Roman" w:hAnsi="Times New Roman" w:cs="Times New Roman"/>
          <w:bCs/>
          <w:i/>
          <w:sz w:val="24"/>
          <w:szCs w:val="24"/>
        </w:rPr>
        <w:t>(</w:t>
      </w:r>
      <w:r w:rsidR="00406543" w:rsidRPr="00DC4089">
        <w:rPr>
          <w:rFonts w:ascii="Times New Roman" w:eastAsia="Times New Roman" w:hAnsi="Times New Roman" w:cs="Times New Roman"/>
          <w:bCs/>
          <w:i/>
          <w:sz w:val="24"/>
          <w:szCs w:val="24"/>
        </w:rPr>
        <w:t xml:space="preserve">съобразен, </w:t>
      </w:r>
      <w:r w:rsidR="00056245" w:rsidRPr="00DC4089">
        <w:rPr>
          <w:rFonts w:ascii="Times New Roman" w:eastAsia="Times New Roman" w:hAnsi="Times New Roman" w:cs="Times New Roman"/>
          <w:bCs/>
          <w:i/>
          <w:sz w:val="24"/>
          <w:szCs w:val="24"/>
        </w:rPr>
        <w:t xml:space="preserve">съгласно посочения </w:t>
      </w:r>
      <w:r w:rsidR="00406543" w:rsidRPr="00DC4089">
        <w:rPr>
          <w:rFonts w:ascii="Times New Roman" w:eastAsia="Times New Roman" w:hAnsi="Times New Roman" w:cs="Times New Roman"/>
          <w:bCs/>
          <w:i/>
          <w:sz w:val="24"/>
          <w:szCs w:val="24"/>
        </w:rPr>
        <w:t xml:space="preserve">минимален и максимален срок </w:t>
      </w:r>
      <w:r w:rsidR="00056245" w:rsidRPr="00B26213">
        <w:rPr>
          <w:rFonts w:ascii="Times New Roman" w:eastAsia="Times New Roman" w:hAnsi="Times New Roman" w:cs="Times New Roman"/>
          <w:bCs/>
          <w:i/>
          <w:sz w:val="24"/>
          <w:szCs w:val="24"/>
        </w:rPr>
        <w:t>в Указанията за участие и Обявлението на Обществената поръчка</w:t>
      </w:r>
      <w:r w:rsidRPr="00B26213">
        <w:rPr>
          <w:rFonts w:ascii="Times New Roman" w:eastAsia="Times New Roman" w:hAnsi="Times New Roman" w:cs="Times New Roman"/>
          <w:bCs/>
          <w:i/>
          <w:sz w:val="24"/>
          <w:szCs w:val="24"/>
        </w:rPr>
        <w:t>)</w:t>
      </w:r>
      <w:r w:rsidRPr="00D44812">
        <w:rPr>
          <w:rFonts w:ascii="Times New Roman" w:eastAsia="Verdana-Italic" w:hAnsi="Times New Roman" w:cs="Times New Roman"/>
          <w:sz w:val="24"/>
          <w:szCs w:val="24"/>
        </w:rPr>
        <w:t>,</w:t>
      </w:r>
      <w:r w:rsidRPr="00D44812">
        <w:rPr>
          <w:rFonts w:ascii="Times New Roman" w:eastAsia="Verdana-Italic" w:hAnsi="Times New Roman" w:cs="Times New Roman"/>
          <w:i/>
          <w:sz w:val="24"/>
          <w:szCs w:val="24"/>
        </w:rPr>
        <w:t xml:space="preserve"> </w:t>
      </w:r>
      <w:r w:rsidRPr="00D44812">
        <w:rPr>
          <w:rFonts w:ascii="Times New Roman" w:eastAsia="Times New Roman" w:hAnsi="Times New Roman" w:cs="Times New Roman"/>
          <w:bCs/>
          <w:sz w:val="24"/>
          <w:szCs w:val="24"/>
        </w:rPr>
        <w:t xml:space="preserve">считано от Протокола за откриване на строителната площадка до подписване на </w:t>
      </w:r>
      <w:r w:rsidRPr="003B0CD5">
        <w:rPr>
          <w:rFonts w:ascii="Times New Roman" w:eastAsia="Times New Roman" w:hAnsi="Times New Roman" w:cs="Times New Roman"/>
          <w:bCs/>
          <w:sz w:val="24"/>
          <w:szCs w:val="24"/>
        </w:rPr>
        <w:t xml:space="preserve">Констативен Акт за установяване годността за приемане на строежа (Акт </w:t>
      </w:r>
      <w:proofErr w:type="spellStart"/>
      <w:r w:rsidRPr="003B0CD5">
        <w:rPr>
          <w:rFonts w:ascii="Times New Roman" w:eastAsia="Times New Roman" w:hAnsi="Times New Roman" w:cs="Times New Roman"/>
          <w:bCs/>
          <w:sz w:val="24"/>
          <w:szCs w:val="24"/>
        </w:rPr>
        <w:t>обр</w:t>
      </w:r>
      <w:proofErr w:type="spellEnd"/>
      <w:r w:rsidRPr="003B0CD5">
        <w:rPr>
          <w:rFonts w:ascii="Times New Roman" w:eastAsia="Times New Roman" w:hAnsi="Times New Roman" w:cs="Times New Roman"/>
          <w:bCs/>
          <w:sz w:val="24"/>
          <w:szCs w:val="24"/>
        </w:rPr>
        <w:t>. 15) включително</w:t>
      </w:r>
      <w:r w:rsidRPr="00D44812">
        <w:rPr>
          <w:rFonts w:ascii="Times New Roman" w:eastAsia="Times New Roman" w:hAnsi="Times New Roman" w:cs="Times New Roman"/>
          <w:bCs/>
          <w:sz w:val="24"/>
          <w:szCs w:val="24"/>
        </w:rPr>
        <w:t xml:space="preserve">, и </w:t>
      </w:r>
      <w:r w:rsidRPr="00D44812">
        <w:rPr>
          <w:rFonts w:ascii="Times New Roman" w:eastAsia="Times New Roman" w:hAnsi="Times New Roman" w:cs="Times New Roman"/>
          <w:b/>
          <w:bCs/>
          <w:sz w:val="24"/>
          <w:szCs w:val="24"/>
        </w:rPr>
        <w:t>съобразно линейния график, диаграма на механизацията и диаграма на работната ръка, приложени към настоящата техническа оферта</w:t>
      </w:r>
      <w:r w:rsidRPr="00D44812">
        <w:rPr>
          <w:rFonts w:ascii="Times New Roman" w:eastAsia="Times New Roman" w:hAnsi="Times New Roman" w:cs="Times New Roman"/>
          <w:bCs/>
          <w:sz w:val="24"/>
          <w:szCs w:val="24"/>
        </w:rPr>
        <w:t>.</w:t>
      </w:r>
    </w:p>
    <w:p w:rsidR="00D44812" w:rsidRPr="00D44812" w:rsidRDefault="00D44812" w:rsidP="00D44812">
      <w:pPr>
        <w:autoSpaceDE w:val="0"/>
        <w:autoSpaceDN w:val="0"/>
        <w:adjustRightInd w:val="0"/>
        <w:spacing w:after="0" w:line="240" w:lineRule="auto"/>
        <w:jc w:val="both"/>
        <w:rPr>
          <w:rFonts w:ascii="Times New Roman" w:eastAsia="Times New Roman" w:hAnsi="Times New Roman" w:cs="Times New Roman"/>
          <w:bCs/>
          <w:i/>
          <w:sz w:val="24"/>
          <w:szCs w:val="24"/>
        </w:rPr>
      </w:pPr>
      <w:r w:rsidRPr="00D44812">
        <w:rPr>
          <w:rFonts w:ascii="Times New Roman" w:eastAsia="Times New Roman" w:hAnsi="Times New Roman" w:cs="Times New Roman"/>
          <w:bCs/>
          <w:i/>
          <w:sz w:val="24"/>
          <w:szCs w:val="24"/>
        </w:rPr>
        <w:t>Участникът следва да приложи към техническото си предложение линеен график за изпълнението на всички видове работи по КС (визуализиращ времетраенето, технологичната последователност, технологичното време за изчакване между отделните видове работи), диаграма на механизацията и диаграма на работната ръка.</w:t>
      </w:r>
    </w:p>
    <w:p w:rsidR="00D44812" w:rsidRPr="00D44812" w:rsidRDefault="00D44812" w:rsidP="00D44812">
      <w:pPr>
        <w:autoSpaceDE w:val="0"/>
        <w:autoSpaceDN w:val="0"/>
        <w:adjustRightInd w:val="0"/>
        <w:spacing w:after="0" w:line="240" w:lineRule="auto"/>
        <w:jc w:val="both"/>
        <w:rPr>
          <w:rFonts w:ascii="Times New Roman" w:eastAsia="Times New Roman" w:hAnsi="Times New Roman" w:cs="Times New Roman"/>
          <w:bCs/>
          <w:sz w:val="24"/>
          <w:szCs w:val="24"/>
        </w:rPr>
      </w:pPr>
    </w:p>
    <w:p w:rsidR="00D44812" w:rsidRPr="00D44812" w:rsidRDefault="00D44812" w:rsidP="00D44812">
      <w:pPr>
        <w:numPr>
          <w:ilvl w:val="0"/>
          <w:numId w:val="32"/>
        </w:numPr>
        <w:spacing w:after="0" w:line="240" w:lineRule="auto"/>
        <w:ind w:left="0" w:right="-82" w:firstLine="709"/>
        <w:jc w:val="both"/>
        <w:rPr>
          <w:rFonts w:ascii="Times New Roman" w:eastAsia="Times New Roman" w:hAnsi="Times New Roman" w:cs="Times New Roman"/>
          <w:b/>
          <w:bCs/>
          <w:sz w:val="24"/>
          <w:szCs w:val="24"/>
        </w:rPr>
      </w:pPr>
      <w:r w:rsidRPr="00D44812">
        <w:rPr>
          <w:rFonts w:ascii="Times New Roman" w:eastAsia="Times New Roman" w:hAnsi="Times New Roman" w:cs="Times New Roman"/>
          <w:b/>
          <w:bCs/>
          <w:sz w:val="24"/>
          <w:szCs w:val="24"/>
        </w:rPr>
        <w:t xml:space="preserve">Гаранционни срокове за изпълнените строително-монтажни работи и съоръжения на строителния обект </w:t>
      </w:r>
    </w:p>
    <w:p w:rsidR="00D44812" w:rsidRPr="00D44812" w:rsidRDefault="00D44812" w:rsidP="00D44812">
      <w:pPr>
        <w:spacing w:after="0" w:line="240" w:lineRule="auto"/>
        <w:ind w:firstLine="720"/>
        <w:jc w:val="both"/>
        <w:rPr>
          <w:rFonts w:ascii="Times New Roman" w:eastAsia="Times New Roman" w:hAnsi="Times New Roman" w:cs="Times New Roman"/>
          <w:sz w:val="24"/>
          <w:szCs w:val="24"/>
        </w:rPr>
      </w:pPr>
      <w:r w:rsidRPr="00D44812">
        <w:rPr>
          <w:rFonts w:ascii="Times New Roman" w:eastAsia="Times New Roman" w:hAnsi="Times New Roman" w:cs="Times New Roman"/>
          <w:sz w:val="24"/>
          <w:szCs w:val="24"/>
        </w:rPr>
        <w:t xml:space="preserve">Участниците задължително изработват предложенията си при съблюдаване на изискванията на възложителя и приложимото българско законодателство. Всеки участник </w:t>
      </w:r>
      <w:r w:rsidRPr="00D44812">
        <w:rPr>
          <w:rFonts w:ascii="Times New Roman" w:eastAsia="Times New Roman" w:hAnsi="Times New Roman" w:cs="Times New Roman"/>
          <w:sz w:val="24"/>
          <w:szCs w:val="24"/>
        </w:rPr>
        <w:lastRenderedPageBreak/>
        <w:t>следва да предложи гаранционен срок, който да е съобразен с минималните гаранционни срокове, който са определени в Наредба № 2 от 31.07.2003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bookmarkStart w:id="0" w:name="to_paragraph_id640090"/>
      <w:bookmarkEnd w:id="0"/>
    </w:p>
    <w:tbl>
      <w:tblPr>
        <w:tblW w:w="9600" w:type="dxa"/>
        <w:tblInd w:w="108" w:type="dxa"/>
        <w:tblLayout w:type="fixed"/>
        <w:tblLook w:val="0000" w:firstRow="0" w:lastRow="0" w:firstColumn="0" w:lastColumn="0" w:noHBand="0" w:noVBand="0"/>
      </w:tblPr>
      <w:tblGrid>
        <w:gridCol w:w="9600"/>
      </w:tblGrid>
      <w:tr w:rsidR="00D44812" w:rsidRPr="00D44812" w:rsidTr="00AD5A90">
        <w:trPr>
          <w:trHeight w:val="721"/>
        </w:trPr>
        <w:tc>
          <w:tcPr>
            <w:tcW w:w="9600" w:type="dxa"/>
            <w:shd w:val="clear" w:color="auto" w:fill="auto"/>
          </w:tcPr>
          <w:p w:rsidR="00D44812" w:rsidRPr="00D44812" w:rsidRDefault="00D44812" w:rsidP="00D44812">
            <w:pPr>
              <w:snapToGrid w:val="0"/>
              <w:spacing w:after="0" w:line="240" w:lineRule="auto"/>
              <w:ind w:left="840"/>
              <w:jc w:val="both"/>
              <w:rPr>
                <w:rFonts w:ascii="Times New Roman" w:eastAsia="Times New Roman" w:hAnsi="Times New Roman" w:cs="Times New Roman"/>
                <w:b/>
                <w:sz w:val="24"/>
                <w:szCs w:val="24"/>
              </w:rPr>
            </w:pPr>
          </w:p>
          <w:p w:rsidR="00D44812" w:rsidRPr="00F93BB0" w:rsidRDefault="00D44812" w:rsidP="00D44812">
            <w:pPr>
              <w:numPr>
                <w:ilvl w:val="0"/>
                <w:numId w:val="31"/>
              </w:numPr>
              <w:snapToGrid w:val="0"/>
              <w:spacing w:after="0" w:line="240" w:lineRule="auto"/>
              <w:jc w:val="both"/>
              <w:rPr>
                <w:rFonts w:ascii="Times New Roman" w:eastAsia="Times New Roman" w:hAnsi="Times New Roman" w:cs="Times New Roman"/>
                <w:b/>
                <w:sz w:val="24"/>
                <w:szCs w:val="24"/>
              </w:rPr>
            </w:pPr>
            <w:r w:rsidRPr="00F93BB0">
              <w:rPr>
                <w:rFonts w:ascii="Times New Roman" w:eastAsia="Times New Roman" w:hAnsi="Times New Roman" w:cs="Times New Roman"/>
                <w:sz w:val="24"/>
                <w:szCs w:val="24"/>
              </w:rPr>
              <w:t xml:space="preserve">Гаранционен срок за всички видове строителни, монтажни и довършителни работи ….............…… месеца </w:t>
            </w:r>
            <w:r w:rsidRPr="00F93BB0">
              <w:rPr>
                <w:rFonts w:ascii="Times New Roman" w:eastAsia="Times New Roman" w:hAnsi="Times New Roman" w:cs="Times New Roman"/>
                <w:b/>
                <w:i/>
                <w:sz w:val="24"/>
                <w:szCs w:val="24"/>
              </w:rPr>
              <w:t>(най-малко 60</w:t>
            </w:r>
            <w:r w:rsidRPr="00F93BB0">
              <w:rPr>
                <w:rFonts w:ascii="Times New Roman" w:eastAsia="Times New Roman" w:hAnsi="Times New Roman" w:cs="Times New Roman"/>
                <w:b/>
                <w:i/>
                <w:sz w:val="24"/>
                <w:szCs w:val="24"/>
                <w:lang w:val="ru-RU"/>
              </w:rPr>
              <w:t xml:space="preserve"> </w:t>
            </w:r>
            <w:proofErr w:type="spellStart"/>
            <w:r w:rsidRPr="00F93BB0">
              <w:rPr>
                <w:rFonts w:ascii="Times New Roman" w:eastAsia="Times New Roman" w:hAnsi="Times New Roman" w:cs="Times New Roman"/>
                <w:b/>
                <w:i/>
                <w:sz w:val="24"/>
                <w:szCs w:val="24"/>
                <w:lang w:val="ru-RU"/>
              </w:rPr>
              <w:t>месеца</w:t>
            </w:r>
            <w:proofErr w:type="spellEnd"/>
            <w:r w:rsidRPr="00F93BB0">
              <w:rPr>
                <w:rFonts w:ascii="Times New Roman" w:eastAsia="Times New Roman" w:hAnsi="Times New Roman" w:cs="Times New Roman"/>
                <w:b/>
                <w:i/>
                <w:sz w:val="24"/>
                <w:szCs w:val="24"/>
                <w:lang w:val="ru-RU"/>
              </w:rPr>
              <w:t>, но не</w:t>
            </w:r>
            <w:r w:rsidRPr="00F93BB0">
              <w:rPr>
                <w:rFonts w:ascii="Times New Roman" w:eastAsia="Times New Roman" w:hAnsi="Times New Roman" w:cs="Times New Roman"/>
                <w:b/>
                <w:i/>
                <w:sz w:val="24"/>
                <w:szCs w:val="24"/>
              </w:rPr>
              <w:t xml:space="preserve"> повече от 90 месеца)</w:t>
            </w:r>
            <w:r w:rsidR="00B26213" w:rsidRPr="00F93BB0">
              <w:rPr>
                <w:rFonts w:ascii="Times New Roman" w:eastAsia="Times New Roman" w:hAnsi="Times New Roman" w:cs="Times New Roman"/>
                <w:iCs/>
                <w:sz w:val="24"/>
                <w:szCs w:val="24"/>
              </w:rPr>
              <w:t xml:space="preserve"> – </w:t>
            </w:r>
            <w:r w:rsidR="00B26213" w:rsidRPr="00F93BB0">
              <w:rPr>
                <w:rFonts w:ascii="Times New Roman" w:eastAsia="Times New Roman" w:hAnsi="Times New Roman" w:cs="Times New Roman"/>
                <w:b/>
                <w:i/>
                <w:iCs/>
                <w:sz w:val="24"/>
                <w:szCs w:val="24"/>
                <w:u w:val="single"/>
              </w:rPr>
              <w:t>попълва се за всички обособени позиции</w:t>
            </w:r>
            <w:r w:rsidRPr="00F93BB0">
              <w:rPr>
                <w:rFonts w:ascii="Times New Roman" w:eastAsia="Times New Roman" w:hAnsi="Times New Roman" w:cs="Times New Roman"/>
                <w:i/>
                <w:iCs/>
                <w:sz w:val="24"/>
                <w:szCs w:val="24"/>
              </w:rPr>
              <w:t>;</w:t>
            </w:r>
          </w:p>
          <w:p w:rsidR="00D44812" w:rsidRPr="00F93BB0" w:rsidRDefault="00D44812" w:rsidP="00D44812">
            <w:pPr>
              <w:numPr>
                <w:ilvl w:val="0"/>
                <w:numId w:val="31"/>
              </w:numPr>
              <w:snapToGrid w:val="0"/>
              <w:spacing w:after="0" w:line="240" w:lineRule="auto"/>
              <w:jc w:val="both"/>
              <w:rPr>
                <w:rFonts w:ascii="Times New Roman" w:eastAsia="Times New Roman" w:hAnsi="Times New Roman" w:cs="Times New Roman"/>
                <w:b/>
                <w:sz w:val="24"/>
                <w:szCs w:val="24"/>
              </w:rPr>
            </w:pPr>
            <w:r w:rsidRPr="00F93BB0">
              <w:rPr>
                <w:rFonts w:ascii="Times New Roman" w:eastAsia="Times New Roman" w:hAnsi="Times New Roman" w:cs="Times New Roman"/>
                <w:sz w:val="24"/>
                <w:szCs w:val="24"/>
              </w:rPr>
              <w:t xml:space="preserve">Гаранционен срок за основни ремонти и рехабилитация на пътища и улици </w:t>
            </w:r>
            <w:r w:rsidRPr="00F93BB0">
              <w:rPr>
                <w:rFonts w:ascii="Times New Roman" w:eastAsia="Times New Roman" w:hAnsi="Times New Roman" w:cs="Times New Roman"/>
                <w:iCs/>
                <w:sz w:val="24"/>
                <w:szCs w:val="24"/>
              </w:rPr>
              <w:t xml:space="preserve">…………...........……….месеца </w:t>
            </w:r>
            <w:r w:rsidRPr="00F93BB0">
              <w:rPr>
                <w:rFonts w:ascii="Times New Roman" w:eastAsia="Times New Roman" w:hAnsi="Times New Roman" w:cs="Times New Roman"/>
                <w:b/>
                <w:i/>
                <w:iCs/>
                <w:sz w:val="24"/>
                <w:szCs w:val="24"/>
              </w:rPr>
              <w:t xml:space="preserve">(най-малко 24 </w:t>
            </w:r>
            <w:proofErr w:type="spellStart"/>
            <w:r w:rsidRPr="00F93BB0">
              <w:rPr>
                <w:rFonts w:ascii="Times New Roman" w:eastAsia="Times New Roman" w:hAnsi="Times New Roman" w:cs="Times New Roman"/>
                <w:b/>
                <w:i/>
                <w:iCs/>
                <w:sz w:val="24"/>
                <w:szCs w:val="24"/>
                <w:lang w:val="ru-RU"/>
              </w:rPr>
              <w:t>месеца</w:t>
            </w:r>
            <w:proofErr w:type="spellEnd"/>
            <w:r w:rsidRPr="00F93BB0">
              <w:rPr>
                <w:rFonts w:ascii="Times New Roman" w:eastAsia="Times New Roman" w:hAnsi="Times New Roman" w:cs="Times New Roman"/>
                <w:b/>
                <w:i/>
                <w:iCs/>
                <w:sz w:val="24"/>
                <w:szCs w:val="24"/>
                <w:lang w:val="ru-RU"/>
              </w:rPr>
              <w:t>, но</w:t>
            </w:r>
            <w:r w:rsidRPr="00F93BB0">
              <w:rPr>
                <w:rFonts w:ascii="Times New Roman" w:eastAsia="Times New Roman" w:hAnsi="Times New Roman" w:cs="Times New Roman"/>
                <w:b/>
                <w:i/>
                <w:iCs/>
                <w:sz w:val="24"/>
                <w:szCs w:val="24"/>
              </w:rPr>
              <w:t xml:space="preserve"> не повече от 60 месеца)</w:t>
            </w:r>
            <w:r w:rsidR="00B26213" w:rsidRPr="00F93BB0">
              <w:rPr>
                <w:rFonts w:ascii="Times New Roman" w:eastAsia="Times New Roman" w:hAnsi="Times New Roman" w:cs="Times New Roman"/>
                <w:iCs/>
                <w:sz w:val="24"/>
                <w:szCs w:val="24"/>
              </w:rPr>
              <w:t xml:space="preserve"> – </w:t>
            </w:r>
            <w:r w:rsidR="00B26213" w:rsidRPr="00F93BB0">
              <w:rPr>
                <w:rFonts w:ascii="Times New Roman" w:eastAsia="Times New Roman" w:hAnsi="Times New Roman" w:cs="Times New Roman"/>
                <w:b/>
                <w:i/>
                <w:iCs/>
                <w:sz w:val="24"/>
                <w:szCs w:val="24"/>
                <w:u w:val="single"/>
              </w:rPr>
              <w:t>попълва се само за обособени позиции № 1 и № 2</w:t>
            </w:r>
            <w:r w:rsidRPr="00F93BB0">
              <w:rPr>
                <w:rFonts w:ascii="Times New Roman" w:eastAsia="Times New Roman" w:hAnsi="Times New Roman" w:cs="Times New Roman"/>
                <w:i/>
                <w:iCs/>
                <w:sz w:val="24"/>
                <w:szCs w:val="24"/>
              </w:rPr>
              <w:t>;</w:t>
            </w:r>
          </w:p>
          <w:p w:rsidR="00D44812" w:rsidRPr="00F93BB0" w:rsidRDefault="00D44812" w:rsidP="00D44812">
            <w:pPr>
              <w:numPr>
                <w:ilvl w:val="0"/>
                <w:numId w:val="31"/>
              </w:numPr>
              <w:snapToGrid w:val="0"/>
              <w:spacing w:after="0" w:line="240" w:lineRule="auto"/>
              <w:jc w:val="both"/>
              <w:rPr>
                <w:rFonts w:ascii="Times New Roman" w:eastAsia="Times New Roman" w:hAnsi="Times New Roman" w:cs="Times New Roman"/>
                <w:sz w:val="24"/>
                <w:szCs w:val="24"/>
              </w:rPr>
            </w:pPr>
            <w:r w:rsidRPr="00F93BB0">
              <w:rPr>
                <w:rFonts w:ascii="Times New Roman" w:eastAsia="Times New Roman" w:hAnsi="Times New Roman" w:cs="Times New Roman"/>
                <w:sz w:val="24"/>
                <w:szCs w:val="24"/>
              </w:rPr>
              <w:t xml:space="preserve">Гаранционен срок за всички видове </w:t>
            </w:r>
            <w:proofErr w:type="spellStart"/>
            <w:r w:rsidRPr="00F93BB0">
              <w:rPr>
                <w:rFonts w:ascii="Times New Roman" w:eastAsia="Times New Roman" w:hAnsi="Times New Roman" w:cs="Times New Roman"/>
                <w:sz w:val="24"/>
                <w:szCs w:val="24"/>
              </w:rPr>
              <w:t>новоизпълнени</w:t>
            </w:r>
            <w:proofErr w:type="spellEnd"/>
            <w:r w:rsidRPr="00F93BB0">
              <w:rPr>
                <w:rFonts w:ascii="Times New Roman" w:eastAsia="Times New Roman" w:hAnsi="Times New Roman" w:cs="Times New Roman"/>
                <w:sz w:val="24"/>
                <w:szCs w:val="24"/>
              </w:rPr>
              <w:t xml:space="preserve"> строителни конструкции на сгради и съоръжения, включително и за земната основа под тях..............................месеца </w:t>
            </w:r>
            <w:r w:rsidRPr="00F93BB0">
              <w:rPr>
                <w:rFonts w:ascii="Times New Roman" w:eastAsia="Times New Roman" w:hAnsi="Times New Roman" w:cs="Times New Roman"/>
                <w:b/>
                <w:i/>
                <w:sz w:val="24"/>
                <w:szCs w:val="24"/>
              </w:rPr>
              <w:t>(най-малко 120</w:t>
            </w:r>
            <w:r w:rsidRPr="00F93BB0">
              <w:rPr>
                <w:rFonts w:ascii="Times New Roman" w:eastAsia="Times New Roman" w:hAnsi="Times New Roman" w:cs="Times New Roman"/>
                <w:b/>
                <w:i/>
                <w:sz w:val="24"/>
                <w:szCs w:val="24"/>
                <w:lang w:val="ru-RU"/>
              </w:rPr>
              <w:t xml:space="preserve"> </w:t>
            </w:r>
            <w:proofErr w:type="spellStart"/>
            <w:r w:rsidRPr="00F93BB0">
              <w:rPr>
                <w:rFonts w:ascii="Times New Roman" w:eastAsia="Times New Roman" w:hAnsi="Times New Roman" w:cs="Times New Roman"/>
                <w:b/>
                <w:i/>
                <w:sz w:val="24"/>
                <w:szCs w:val="24"/>
                <w:lang w:val="ru-RU"/>
              </w:rPr>
              <w:t>месеца</w:t>
            </w:r>
            <w:proofErr w:type="spellEnd"/>
            <w:r w:rsidRPr="00F93BB0">
              <w:rPr>
                <w:rFonts w:ascii="Times New Roman" w:eastAsia="Times New Roman" w:hAnsi="Times New Roman" w:cs="Times New Roman"/>
                <w:b/>
                <w:i/>
                <w:sz w:val="24"/>
                <w:szCs w:val="24"/>
                <w:lang w:val="ru-RU"/>
              </w:rPr>
              <w:t>, но</w:t>
            </w:r>
            <w:r w:rsidRPr="00F93BB0">
              <w:rPr>
                <w:rFonts w:ascii="Times New Roman" w:eastAsia="Times New Roman" w:hAnsi="Times New Roman" w:cs="Times New Roman"/>
                <w:b/>
                <w:i/>
                <w:sz w:val="24"/>
                <w:szCs w:val="24"/>
              </w:rPr>
              <w:t xml:space="preserve"> не повече от 180 месеца)</w:t>
            </w:r>
            <w:r w:rsidR="00B26213" w:rsidRPr="00F93BB0">
              <w:rPr>
                <w:rFonts w:ascii="Times New Roman" w:eastAsia="Times New Roman" w:hAnsi="Times New Roman" w:cs="Times New Roman"/>
                <w:iCs/>
                <w:sz w:val="24"/>
                <w:szCs w:val="24"/>
              </w:rPr>
              <w:t xml:space="preserve"> – </w:t>
            </w:r>
            <w:r w:rsidR="00B26213" w:rsidRPr="00F93BB0">
              <w:rPr>
                <w:rFonts w:ascii="Times New Roman" w:eastAsia="Times New Roman" w:hAnsi="Times New Roman" w:cs="Times New Roman"/>
                <w:b/>
                <w:i/>
                <w:iCs/>
                <w:sz w:val="24"/>
                <w:szCs w:val="24"/>
                <w:u w:val="single"/>
              </w:rPr>
              <w:t>попълва се само за обособени позиции № 1 и № 3</w:t>
            </w:r>
            <w:r w:rsidRPr="00F93BB0">
              <w:rPr>
                <w:rFonts w:ascii="Times New Roman" w:eastAsia="Times New Roman" w:hAnsi="Times New Roman" w:cs="Times New Roman"/>
                <w:i/>
                <w:sz w:val="24"/>
                <w:szCs w:val="24"/>
              </w:rPr>
              <w:t>;</w:t>
            </w:r>
          </w:p>
          <w:p w:rsidR="00D44812" w:rsidRPr="005E0C25" w:rsidRDefault="00D44812" w:rsidP="00D44812">
            <w:pPr>
              <w:numPr>
                <w:ilvl w:val="0"/>
                <w:numId w:val="31"/>
              </w:numPr>
              <w:snapToGrid w:val="0"/>
              <w:spacing w:after="0" w:line="240" w:lineRule="auto"/>
              <w:jc w:val="both"/>
              <w:rPr>
                <w:rFonts w:ascii="Times New Roman" w:eastAsia="Times New Roman" w:hAnsi="Times New Roman" w:cs="Times New Roman"/>
                <w:b/>
                <w:i/>
                <w:iCs/>
                <w:sz w:val="24"/>
                <w:szCs w:val="24"/>
                <w:u w:val="single"/>
              </w:rPr>
            </w:pPr>
            <w:r w:rsidRPr="005E0C25">
              <w:rPr>
                <w:rFonts w:ascii="Times New Roman" w:eastAsia="Times New Roman" w:hAnsi="Times New Roman" w:cs="Times New Roman"/>
                <w:iCs/>
                <w:sz w:val="24"/>
                <w:szCs w:val="24"/>
              </w:rPr>
              <w:t>Гаранционен срок</w:t>
            </w:r>
            <w:r w:rsidRPr="005E0C25">
              <w:rPr>
                <w:rFonts w:ascii="Times New Roman" w:eastAsia="Times New Roman" w:hAnsi="Times New Roman" w:cs="Times New Roman"/>
                <w:iCs/>
                <w:sz w:val="24"/>
                <w:szCs w:val="24"/>
                <w:lang w:val="en-AU"/>
              </w:rPr>
              <w:t xml:space="preserve"> </w:t>
            </w:r>
            <w:proofErr w:type="spellStart"/>
            <w:r w:rsidRPr="005E0C25">
              <w:rPr>
                <w:rFonts w:ascii="Times New Roman" w:eastAsia="Times New Roman" w:hAnsi="Times New Roman" w:cs="Times New Roman"/>
                <w:iCs/>
                <w:sz w:val="24"/>
                <w:szCs w:val="24"/>
                <w:lang w:val="en-AU"/>
              </w:rPr>
              <w:t>за</w:t>
            </w:r>
            <w:proofErr w:type="spellEnd"/>
            <w:r w:rsidRPr="005E0C25">
              <w:rPr>
                <w:rFonts w:ascii="Times New Roman" w:eastAsia="Times New Roman" w:hAnsi="Times New Roman" w:cs="Times New Roman"/>
                <w:iCs/>
                <w:sz w:val="24"/>
                <w:szCs w:val="24"/>
                <w:lang w:val="en-AU"/>
              </w:rPr>
              <w:t xml:space="preserve"> </w:t>
            </w:r>
            <w:proofErr w:type="spellStart"/>
            <w:r w:rsidRPr="005E0C25">
              <w:rPr>
                <w:rFonts w:ascii="Times New Roman" w:eastAsia="Times New Roman" w:hAnsi="Times New Roman" w:cs="Times New Roman"/>
                <w:iCs/>
                <w:sz w:val="24"/>
                <w:szCs w:val="24"/>
                <w:lang w:val="en-AU"/>
              </w:rPr>
              <w:t>преносни</w:t>
            </w:r>
            <w:proofErr w:type="spellEnd"/>
            <w:r w:rsidRPr="005E0C25">
              <w:rPr>
                <w:rFonts w:ascii="Times New Roman" w:eastAsia="Times New Roman" w:hAnsi="Times New Roman" w:cs="Times New Roman"/>
                <w:iCs/>
                <w:sz w:val="24"/>
                <w:szCs w:val="24"/>
                <w:lang w:val="en-AU"/>
              </w:rPr>
              <w:t xml:space="preserve"> и </w:t>
            </w:r>
            <w:proofErr w:type="spellStart"/>
            <w:r w:rsidRPr="005E0C25">
              <w:rPr>
                <w:rFonts w:ascii="Times New Roman" w:eastAsia="Times New Roman" w:hAnsi="Times New Roman" w:cs="Times New Roman"/>
                <w:iCs/>
                <w:sz w:val="24"/>
                <w:szCs w:val="24"/>
                <w:lang w:val="en-AU"/>
              </w:rPr>
              <w:t>разпределителни</w:t>
            </w:r>
            <w:proofErr w:type="spellEnd"/>
            <w:r w:rsidRPr="005E0C25">
              <w:rPr>
                <w:rFonts w:ascii="Times New Roman" w:eastAsia="Times New Roman" w:hAnsi="Times New Roman" w:cs="Times New Roman"/>
                <w:iCs/>
                <w:sz w:val="24"/>
                <w:szCs w:val="24"/>
                <w:lang w:val="en-AU"/>
              </w:rPr>
              <w:t xml:space="preserve"> </w:t>
            </w:r>
            <w:proofErr w:type="spellStart"/>
            <w:r w:rsidRPr="005E0C25">
              <w:rPr>
                <w:rFonts w:ascii="Times New Roman" w:eastAsia="Times New Roman" w:hAnsi="Times New Roman" w:cs="Times New Roman"/>
                <w:iCs/>
                <w:sz w:val="24"/>
                <w:szCs w:val="24"/>
                <w:lang w:val="en-AU"/>
              </w:rPr>
              <w:t>проводи</w:t>
            </w:r>
            <w:proofErr w:type="spellEnd"/>
            <w:r w:rsidRPr="005E0C25">
              <w:rPr>
                <w:rFonts w:ascii="Times New Roman" w:eastAsia="Times New Roman" w:hAnsi="Times New Roman" w:cs="Times New Roman"/>
                <w:iCs/>
                <w:sz w:val="24"/>
                <w:szCs w:val="24"/>
                <w:lang w:val="en-AU"/>
              </w:rPr>
              <w:t xml:space="preserve"> (</w:t>
            </w:r>
            <w:proofErr w:type="spellStart"/>
            <w:r w:rsidRPr="005E0C25">
              <w:rPr>
                <w:rFonts w:ascii="Times New Roman" w:eastAsia="Times New Roman" w:hAnsi="Times New Roman" w:cs="Times New Roman"/>
                <w:iCs/>
                <w:sz w:val="24"/>
                <w:szCs w:val="24"/>
                <w:lang w:val="en-AU"/>
              </w:rPr>
              <w:t>мрежи</w:t>
            </w:r>
            <w:proofErr w:type="spellEnd"/>
            <w:r w:rsidRPr="005E0C25">
              <w:rPr>
                <w:rFonts w:ascii="Times New Roman" w:eastAsia="Times New Roman" w:hAnsi="Times New Roman" w:cs="Times New Roman"/>
                <w:iCs/>
                <w:sz w:val="24"/>
                <w:szCs w:val="24"/>
                <w:lang w:val="en-AU"/>
              </w:rPr>
              <w:t xml:space="preserve">) и </w:t>
            </w:r>
            <w:proofErr w:type="spellStart"/>
            <w:r w:rsidRPr="005E0C25">
              <w:rPr>
                <w:rFonts w:ascii="Times New Roman" w:eastAsia="Times New Roman" w:hAnsi="Times New Roman" w:cs="Times New Roman"/>
                <w:iCs/>
                <w:sz w:val="24"/>
                <w:szCs w:val="24"/>
                <w:lang w:val="en-AU"/>
              </w:rPr>
              <w:t>съоръжения</w:t>
            </w:r>
            <w:proofErr w:type="spellEnd"/>
            <w:r w:rsidRPr="005E0C25">
              <w:rPr>
                <w:rFonts w:ascii="Times New Roman" w:eastAsia="Times New Roman" w:hAnsi="Times New Roman" w:cs="Times New Roman"/>
                <w:iCs/>
                <w:sz w:val="24"/>
                <w:szCs w:val="24"/>
                <w:lang w:val="en-AU"/>
              </w:rPr>
              <w:t xml:space="preserve"> </w:t>
            </w:r>
            <w:proofErr w:type="spellStart"/>
            <w:r w:rsidRPr="005E0C25">
              <w:rPr>
                <w:rFonts w:ascii="Times New Roman" w:eastAsia="Times New Roman" w:hAnsi="Times New Roman" w:cs="Times New Roman"/>
                <w:iCs/>
                <w:sz w:val="24"/>
                <w:szCs w:val="24"/>
                <w:lang w:val="en-AU"/>
              </w:rPr>
              <w:t>към</w:t>
            </w:r>
            <w:proofErr w:type="spellEnd"/>
            <w:r w:rsidRPr="005E0C25">
              <w:rPr>
                <w:rFonts w:ascii="Times New Roman" w:eastAsia="Times New Roman" w:hAnsi="Times New Roman" w:cs="Times New Roman"/>
                <w:iCs/>
                <w:sz w:val="24"/>
                <w:szCs w:val="24"/>
                <w:lang w:val="en-AU"/>
              </w:rPr>
              <w:t xml:space="preserve"> </w:t>
            </w:r>
            <w:proofErr w:type="spellStart"/>
            <w:r w:rsidRPr="005E0C25">
              <w:rPr>
                <w:rFonts w:ascii="Times New Roman" w:eastAsia="Times New Roman" w:hAnsi="Times New Roman" w:cs="Times New Roman"/>
                <w:iCs/>
                <w:sz w:val="24"/>
                <w:szCs w:val="24"/>
                <w:lang w:val="en-AU"/>
              </w:rPr>
              <w:t>тях</w:t>
            </w:r>
            <w:proofErr w:type="spellEnd"/>
            <w:r w:rsidRPr="005E0C25">
              <w:rPr>
                <w:rFonts w:ascii="Times New Roman" w:eastAsia="Times New Roman" w:hAnsi="Times New Roman" w:cs="Times New Roman"/>
                <w:iCs/>
                <w:sz w:val="24"/>
                <w:szCs w:val="24"/>
                <w:lang w:val="en-AU"/>
              </w:rPr>
              <w:t xml:space="preserve"> </w:t>
            </w:r>
            <w:proofErr w:type="spellStart"/>
            <w:r w:rsidRPr="005E0C25">
              <w:rPr>
                <w:rFonts w:ascii="Times New Roman" w:eastAsia="Times New Roman" w:hAnsi="Times New Roman" w:cs="Times New Roman"/>
                <w:iCs/>
                <w:sz w:val="24"/>
                <w:szCs w:val="24"/>
                <w:lang w:val="en-AU"/>
              </w:rPr>
              <w:t>на</w:t>
            </w:r>
            <w:proofErr w:type="spellEnd"/>
            <w:r w:rsidRPr="005E0C25">
              <w:rPr>
                <w:rFonts w:ascii="Times New Roman" w:eastAsia="Times New Roman" w:hAnsi="Times New Roman" w:cs="Times New Roman"/>
                <w:iCs/>
                <w:sz w:val="24"/>
                <w:szCs w:val="24"/>
                <w:lang w:val="en-AU"/>
              </w:rPr>
              <w:t xml:space="preserve"> </w:t>
            </w:r>
            <w:proofErr w:type="spellStart"/>
            <w:r w:rsidRPr="005E0C25">
              <w:rPr>
                <w:rFonts w:ascii="Times New Roman" w:eastAsia="Times New Roman" w:hAnsi="Times New Roman" w:cs="Times New Roman"/>
                <w:iCs/>
                <w:sz w:val="24"/>
                <w:szCs w:val="24"/>
                <w:lang w:val="en-AU"/>
              </w:rPr>
              <w:t>техническата</w:t>
            </w:r>
            <w:proofErr w:type="spellEnd"/>
            <w:r w:rsidRPr="005E0C25">
              <w:rPr>
                <w:rFonts w:ascii="Times New Roman" w:eastAsia="Times New Roman" w:hAnsi="Times New Roman" w:cs="Times New Roman"/>
                <w:iCs/>
                <w:sz w:val="24"/>
                <w:szCs w:val="24"/>
                <w:lang w:val="en-AU"/>
              </w:rPr>
              <w:t xml:space="preserve"> </w:t>
            </w:r>
            <w:proofErr w:type="spellStart"/>
            <w:r w:rsidRPr="005E0C25">
              <w:rPr>
                <w:rFonts w:ascii="Times New Roman" w:eastAsia="Times New Roman" w:hAnsi="Times New Roman" w:cs="Times New Roman"/>
                <w:iCs/>
                <w:sz w:val="24"/>
                <w:szCs w:val="24"/>
                <w:lang w:val="en-AU"/>
              </w:rPr>
              <w:t>инфраструктура</w:t>
            </w:r>
            <w:proofErr w:type="spellEnd"/>
            <w:r w:rsidRPr="005E0C25">
              <w:rPr>
                <w:rFonts w:ascii="Times New Roman" w:eastAsia="Times New Roman" w:hAnsi="Times New Roman" w:cs="Times New Roman"/>
                <w:iCs/>
                <w:sz w:val="24"/>
                <w:szCs w:val="24"/>
              </w:rPr>
              <w:t xml:space="preserve"> ...............................месеца</w:t>
            </w:r>
            <w:r w:rsidRPr="005E0C25">
              <w:rPr>
                <w:rFonts w:ascii="Times New Roman" w:eastAsia="Times New Roman" w:hAnsi="Times New Roman" w:cs="Times New Roman"/>
                <w:b/>
                <w:i/>
                <w:iCs/>
                <w:sz w:val="24"/>
                <w:szCs w:val="24"/>
              </w:rPr>
              <w:t xml:space="preserve"> (най-малко 96 месеца, но не повече от 144 месеца)</w:t>
            </w:r>
            <w:r w:rsidR="00B26213" w:rsidRPr="005E0C25">
              <w:rPr>
                <w:rFonts w:ascii="Times New Roman" w:eastAsia="Times New Roman" w:hAnsi="Times New Roman" w:cs="Times New Roman"/>
                <w:iCs/>
                <w:sz w:val="24"/>
                <w:szCs w:val="24"/>
              </w:rPr>
              <w:t xml:space="preserve"> – </w:t>
            </w:r>
            <w:r w:rsidR="00B26213" w:rsidRPr="005E0C25">
              <w:rPr>
                <w:rFonts w:ascii="Times New Roman" w:eastAsia="Times New Roman" w:hAnsi="Times New Roman" w:cs="Times New Roman"/>
                <w:b/>
                <w:i/>
                <w:iCs/>
                <w:sz w:val="24"/>
                <w:szCs w:val="24"/>
                <w:u w:val="single"/>
              </w:rPr>
              <w:t>попълва се за всички обособени позиции</w:t>
            </w:r>
            <w:r w:rsidR="00B26213" w:rsidRPr="005E0C25">
              <w:rPr>
                <w:rFonts w:ascii="Times New Roman" w:eastAsia="Times New Roman" w:hAnsi="Times New Roman" w:cs="Times New Roman"/>
                <w:i/>
                <w:iCs/>
                <w:sz w:val="24"/>
                <w:szCs w:val="24"/>
              </w:rPr>
              <w:t>;</w:t>
            </w:r>
          </w:p>
          <w:p w:rsidR="00D44812" w:rsidRPr="00D44812" w:rsidRDefault="00D44812" w:rsidP="00F93BB0">
            <w:pPr>
              <w:snapToGrid w:val="0"/>
              <w:spacing w:after="0" w:line="240" w:lineRule="auto"/>
              <w:ind w:left="840"/>
              <w:jc w:val="both"/>
              <w:rPr>
                <w:rFonts w:ascii="Times New Roman" w:eastAsia="Times New Roman" w:hAnsi="Times New Roman" w:cs="Times New Roman"/>
                <w:b/>
                <w:iCs/>
                <w:sz w:val="24"/>
                <w:szCs w:val="24"/>
              </w:rPr>
            </w:pPr>
          </w:p>
        </w:tc>
      </w:tr>
    </w:tbl>
    <w:p w:rsidR="00D44812" w:rsidRPr="00F93BB0" w:rsidRDefault="00D44812" w:rsidP="00F93BB0">
      <w:pPr>
        <w:spacing w:after="0" w:line="240" w:lineRule="auto"/>
        <w:ind w:right="-82"/>
        <w:jc w:val="both"/>
        <w:rPr>
          <w:rFonts w:ascii="Times New Roman" w:eastAsia="Calibri" w:hAnsi="Times New Roman" w:cs="Times New Roman"/>
          <w:b/>
          <w:sz w:val="24"/>
          <w:szCs w:val="24"/>
          <w:lang w:val="en-US"/>
        </w:rPr>
      </w:pPr>
    </w:p>
    <w:p w:rsidR="00D44812" w:rsidRPr="00D44812" w:rsidRDefault="00D44812" w:rsidP="00D44812">
      <w:pPr>
        <w:numPr>
          <w:ilvl w:val="0"/>
          <w:numId w:val="32"/>
        </w:numPr>
        <w:spacing w:after="0" w:line="240" w:lineRule="auto"/>
        <w:ind w:right="-82"/>
        <w:jc w:val="both"/>
        <w:rPr>
          <w:rFonts w:ascii="Times New Roman" w:eastAsia="Calibri" w:hAnsi="Times New Roman" w:cs="Times New Roman"/>
          <w:b/>
          <w:sz w:val="24"/>
          <w:szCs w:val="24"/>
          <w:lang w:val="ru-RU"/>
        </w:rPr>
      </w:pPr>
      <w:proofErr w:type="spellStart"/>
      <w:r w:rsidRPr="00D44812">
        <w:rPr>
          <w:rFonts w:ascii="Times New Roman" w:eastAsia="Calibri" w:hAnsi="Times New Roman" w:cs="Times New Roman"/>
          <w:b/>
          <w:sz w:val="24"/>
          <w:szCs w:val="24"/>
          <w:lang w:val="ru-RU"/>
        </w:rPr>
        <w:t>Качествени</w:t>
      </w:r>
      <w:proofErr w:type="spellEnd"/>
      <w:r w:rsidRPr="00D44812">
        <w:rPr>
          <w:rFonts w:ascii="Times New Roman" w:eastAsia="Calibri" w:hAnsi="Times New Roman" w:cs="Times New Roman"/>
          <w:b/>
          <w:sz w:val="24"/>
          <w:szCs w:val="24"/>
          <w:lang w:val="ru-RU"/>
        </w:rPr>
        <w:t xml:space="preserve"> характеристики на </w:t>
      </w:r>
      <w:proofErr w:type="spellStart"/>
      <w:r w:rsidRPr="00D44812">
        <w:rPr>
          <w:rFonts w:ascii="Times New Roman" w:eastAsia="Calibri" w:hAnsi="Times New Roman" w:cs="Times New Roman"/>
          <w:b/>
          <w:sz w:val="24"/>
          <w:szCs w:val="24"/>
          <w:lang w:val="ru-RU"/>
        </w:rPr>
        <w:t>предложените</w:t>
      </w:r>
      <w:proofErr w:type="spellEnd"/>
      <w:r w:rsidRPr="00D44812">
        <w:rPr>
          <w:rFonts w:ascii="Times New Roman" w:eastAsia="Calibri" w:hAnsi="Times New Roman" w:cs="Times New Roman"/>
          <w:b/>
          <w:sz w:val="24"/>
          <w:szCs w:val="24"/>
          <w:lang w:val="ru-RU"/>
        </w:rPr>
        <w:t xml:space="preserve"> </w:t>
      </w:r>
      <w:proofErr w:type="spellStart"/>
      <w:r w:rsidRPr="00D44812">
        <w:rPr>
          <w:rFonts w:ascii="Times New Roman" w:eastAsia="Calibri" w:hAnsi="Times New Roman" w:cs="Times New Roman"/>
          <w:b/>
          <w:sz w:val="24"/>
          <w:szCs w:val="24"/>
          <w:lang w:val="ru-RU"/>
        </w:rPr>
        <w:t>основни</w:t>
      </w:r>
      <w:proofErr w:type="spellEnd"/>
      <w:r w:rsidRPr="00D44812">
        <w:rPr>
          <w:rFonts w:ascii="Times New Roman" w:eastAsia="Calibri" w:hAnsi="Times New Roman" w:cs="Times New Roman"/>
          <w:b/>
          <w:sz w:val="24"/>
          <w:szCs w:val="24"/>
          <w:lang w:val="ru-RU"/>
        </w:rPr>
        <w:t xml:space="preserve"> </w:t>
      </w:r>
      <w:proofErr w:type="spellStart"/>
      <w:r w:rsidRPr="00D44812">
        <w:rPr>
          <w:rFonts w:ascii="Times New Roman" w:eastAsia="Calibri" w:hAnsi="Times New Roman" w:cs="Times New Roman"/>
          <w:b/>
          <w:sz w:val="24"/>
          <w:szCs w:val="24"/>
          <w:lang w:val="ru-RU"/>
        </w:rPr>
        <w:t>материали</w:t>
      </w:r>
      <w:proofErr w:type="spellEnd"/>
    </w:p>
    <w:p w:rsidR="00D44812" w:rsidRPr="00D44812" w:rsidRDefault="00D44812" w:rsidP="00D44812">
      <w:pPr>
        <w:tabs>
          <w:tab w:val="left" w:pos="567"/>
          <w:tab w:val="left" w:pos="993"/>
        </w:tabs>
        <w:spacing w:after="0" w:line="240" w:lineRule="auto"/>
        <w:jc w:val="both"/>
        <w:rPr>
          <w:rFonts w:ascii="Times New Roman" w:eastAsia="Times New Roman" w:hAnsi="Times New Roman" w:cs="Times New Roman"/>
          <w:i/>
          <w:sz w:val="24"/>
          <w:szCs w:val="24"/>
          <w:highlight w:val="yellow"/>
          <w:lang w:val="en-US"/>
        </w:rPr>
      </w:pPr>
      <w:r w:rsidRPr="00D44812">
        <w:rPr>
          <w:rFonts w:ascii="Times New Roman" w:eastAsia="Calibri" w:hAnsi="Times New Roman" w:cs="Times New Roman"/>
          <w:i/>
          <w:sz w:val="24"/>
          <w:szCs w:val="24"/>
          <w:lang w:val="ru-RU"/>
        </w:rPr>
        <w:tab/>
        <w:t xml:space="preserve"> </w:t>
      </w:r>
      <w:proofErr w:type="spellStart"/>
      <w:r w:rsidRPr="00D44812">
        <w:rPr>
          <w:rFonts w:ascii="Times New Roman" w:eastAsia="Calibri" w:hAnsi="Times New Roman" w:cs="Times New Roman"/>
          <w:i/>
          <w:sz w:val="24"/>
          <w:szCs w:val="24"/>
          <w:lang w:val="ru-RU"/>
        </w:rPr>
        <w:t>Участникът</w:t>
      </w:r>
      <w:proofErr w:type="spellEnd"/>
      <w:r w:rsidRPr="00D44812">
        <w:rPr>
          <w:rFonts w:ascii="Times New Roman" w:eastAsia="Calibri" w:hAnsi="Times New Roman" w:cs="Times New Roman"/>
          <w:i/>
          <w:sz w:val="24"/>
          <w:szCs w:val="24"/>
          <w:lang w:val="ru-RU"/>
        </w:rPr>
        <w:t xml:space="preserve"> </w:t>
      </w:r>
      <w:proofErr w:type="spellStart"/>
      <w:r w:rsidRPr="00D44812">
        <w:rPr>
          <w:rFonts w:ascii="Times New Roman" w:eastAsia="Calibri" w:hAnsi="Times New Roman" w:cs="Times New Roman"/>
          <w:i/>
          <w:sz w:val="24"/>
          <w:szCs w:val="24"/>
          <w:lang w:val="ru-RU"/>
        </w:rPr>
        <w:t>описва</w:t>
      </w:r>
      <w:proofErr w:type="spellEnd"/>
      <w:r w:rsidRPr="00D44812">
        <w:rPr>
          <w:rFonts w:ascii="Times New Roman" w:eastAsia="Calibri" w:hAnsi="Times New Roman" w:cs="Times New Roman"/>
          <w:i/>
          <w:sz w:val="24"/>
          <w:szCs w:val="24"/>
          <w:lang w:val="ru-RU"/>
        </w:rPr>
        <w:t xml:space="preserve"> </w:t>
      </w:r>
      <w:proofErr w:type="spellStart"/>
      <w:r w:rsidRPr="00D44812">
        <w:rPr>
          <w:rFonts w:ascii="Times New Roman" w:eastAsia="Calibri" w:hAnsi="Times New Roman" w:cs="Times New Roman"/>
          <w:i/>
          <w:sz w:val="24"/>
          <w:szCs w:val="24"/>
          <w:lang w:val="ru-RU"/>
        </w:rPr>
        <w:t>качествените</w:t>
      </w:r>
      <w:proofErr w:type="spellEnd"/>
      <w:r w:rsidRPr="00D44812">
        <w:rPr>
          <w:rFonts w:ascii="Times New Roman" w:eastAsia="Calibri" w:hAnsi="Times New Roman" w:cs="Times New Roman"/>
          <w:i/>
          <w:sz w:val="24"/>
          <w:szCs w:val="24"/>
          <w:lang w:val="ru-RU"/>
        </w:rPr>
        <w:t xml:space="preserve"> характеристики на </w:t>
      </w:r>
      <w:proofErr w:type="spellStart"/>
      <w:r w:rsidRPr="00D44812">
        <w:rPr>
          <w:rFonts w:ascii="Times New Roman" w:eastAsia="Calibri" w:hAnsi="Times New Roman" w:cs="Times New Roman"/>
          <w:i/>
          <w:sz w:val="24"/>
          <w:szCs w:val="24"/>
          <w:lang w:val="ru-RU"/>
        </w:rPr>
        <w:t>предложените</w:t>
      </w:r>
      <w:proofErr w:type="spellEnd"/>
      <w:r w:rsidRPr="00D44812">
        <w:rPr>
          <w:rFonts w:ascii="Times New Roman" w:eastAsia="Calibri" w:hAnsi="Times New Roman" w:cs="Times New Roman"/>
          <w:i/>
          <w:sz w:val="24"/>
          <w:szCs w:val="24"/>
          <w:lang w:val="ru-RU"/>
        </w:rPr>
        <w:t xml:space="preserve"> </w:t>
      </w:r>
      <w:proofErr w:type="spellStart"/>
      <w:r w:rsidRPr="00D44812">
        <w:rPr>
          <w:rFonts w:ascii="Times New Roman" w:eastAsia="Calibri" w:hAnsi="Times New Roman" w:cs="Times New Roman"/>
          <w:i/>
          <w:sz w:val="24"/>
          <w:szCs w:val="24"/>
          <w:lang w:val="ru-RU"/>
        </w:rPr>
        <w:t>основни</w:t>
      </w:r>
      <w:proofErr w:type="spellEnd"/>
      <w:r w:rsidRPr="00D44812">
        <w:rPr>
          <w:rFonts w:ascii="Times New Roman" w:eastAsia="Calibri" w:hAnsi="Times New Roman" w:cs="Times New Roman"/>
          <w:i/>
          <w:sz w:val="24"/>
          <w:szCs w:val="24"/>
          <w:lang w:val="ru-RU"/>
        </w:rPr>
        <w:t xml:space="preserve"> </w:t>
      </w:r>
      <w:proofErr w:type="spellStart"/>
      <w:r w:rsidRPr="00D44812">
        <w:rPr>
          <w:rFonts w:ascii="Times New Roman" w:eastAsia="Calibri" w:hAnsi="Times New Roman" w:cs="Times New Roman"/>
          <w:i/>
          <w:sz w:val="24"/>
          <w:szCs w:val="24"/>
          <w:lang w:val="ru-RU"/>
        </w:rPr>
        <w:t>материали</w:t>
      </w:r>
      <w:proofErr w:type="spellEnd"/>
      <w:r>
        <w:rPr>
          <w:rFonts w:ascii="Times New Roman" w:eastAsia="Times New Roman" w:hAnsi="Times New Roman" w:cs="Times New Roman"/>
          <w:i/>
          <w:sz w:val="24"/>
          <w:szCs w:val="24"/>
        </w:rPr>
        <w:t>,</w:t>
      </w:r>
      <w:r w:rsidRPr="00D44812">
        <w:rPr>
          <w:rFonts w:ascii="Times New Roman" w:eastAsia="Times New Roman" w:hAnsi="Times New Roman" w:cs="Times New Roman"/>
          <w:i/>
          <w:sz w:val="24"/>
          <w:szCs w:val="24"/>
          <w:lang w:val="ru-RU"/>
        </w:rPr>
        <w:t xml:space="preserve"> </w:t>
      </w:r>
      <w:proofErr w:type="spellStart"/>
      <w:r w:rsidRPr="00D44812">
        <w:rPr>
          <w:rFonts w:ascii="Times New Roman" w:eastAsia="Times New Roman" w:hAnsi="Times New Roman" w:cs="Times New Roman"/>
          <w:i/>
          <w:sz w:val="24"/>
          <w:szCs w:val="24"/>
          <w:lang w:val="ru-RU"/>
        </w:rPr>
        <w:t>които</w:t>
      </w:r>
      <w:proofErr w:type="spellEnd"/>
      <w:r w:rsidRPr="00D44812">
        <w:rPr>
          <w:rFonts w:ascii="Times New Roman" w:eastAsia="Times New Roman" w:hAnsi="Times New Roman" w:cs="Times New Roman"/>
          <w:i/>
          <w:sz w:val="24"/>
          <w:szCs w:val="24"/>
          <w:lang w:val="ru-RU"/>
        </w:rPr>
        <w:t xml:space="preserve"> </w:t>
      </w:r>
      <w:proofErr w:type="spellStart"/>
      <w:r w:rsidRPr="00D44812">
        <w:rPr>
          <w:rFonts w:ascii="Times New Roman" w:eastAsia="Times New Roman" w:hAnsi="Times New Roman" w:cs="Times New Roman"/>
          <w:i/>
          <w:sz w:val="24"/>
          <w:szCs w:val="24"/>
          <w:lang w:val="ru-RU"/>
        </w:rPr>
        <w:t>ще</w:t>
      </w:r>
      <w:proofErr w:type="spellEnd"/>
      <w:r w:rsidRPr="00D44812">
        <w:rPr>
          <w:rFonts w:ascii="Times New Roman" w:eastAsia="Times New Roman" w:hAnsi="Times New Roman" w:cs="Times New Roman"/>
          <w:i/>
          <w:sz w:val="24"/>
          <w:szCs w:val="24"/>
          <w:lang w:val="ru-RU"/>
        </w:rPr>
        <w:t xml:space="preserve"> </w:t>
      </w:r>
      <w:proofErr w:type="spellStart"/>
      <w:r w:rsidRPr="00D44812">
        <w:rPr>
          <w:rFonts w:ascii="Times New Roman" w:eastAsia="Times New Roman" w:hAnsi="Times New Roman" w:cs="Times New Roman"/>
          <w:i/>
          <w:sz w:val="24"/>
          <w:szCs w:val="24"/>
          <w:lang w:val="ru-RU"/>
        </w:rPr>
        <w:t>бъдат</w:t>
      </w:r>
      <w:proofErr w:type="spellEnd"/>
      <w:r w:rsidRPr="00D44812">
        <w:rPr>
          <w:rFonts w:ascii="Times New Roman" w:eastAsia="Times New Roman" w:hAnsi="Times New Roman" w:cs="Times New Roman"/>
          <w:i/>
          <w:sz w:val="24"/>
          <w:szCs w:val="24"/>
          <w:lang w:val="ru-RU"/>
        </w:rPr>
        <w:t xml:space="preserve"> </w:t>
      </w:r>
      <w:proofErr w:type="spellStart"/>
      <w:r w:rsidRPr="00D44812">
        <w:rPr>
          <w:rFonts w:ascii="Times New Roman" w:eastAsia="Times New Roman" w:hAnsi="Times New Roman" w:cs="Times New Roman"/>
          <w:i/>
          <w:sz w:val="24"/>
          <w:szCs w:val="24"/>
          <w:lang w:val="ru-RU"/>
        </w:rPr>
        <w:t>доставени</w:t>
      </w:r>
      <w:proofErr w:type="spellEnd"/>
      <w:r w:rsidRPr="00D44812">
        <w:rPr>
          <w:rFonts w:ascii="Times New Roman" w:eastAsia="Times New Roman" w:hAnsi="Times New Roman" w:cs="Times New Roman"/>
          <w:i/>
          <w:sz w:val="24"/>
          <w:szCs w:val="24"/>
          <w:lang w:val="ru-RU"/>
        </w:rPr>
        <w:t xml:space="preserve"> и </w:t>
      </w:r>
      <w:proofErr w:type="spellStart"/>
      <w:r w:rsidRPr="00D44812">
        <w:rPr>
          <w:rFonts w:ascii="Times New Roman" w:eastAsia="Times New Roman" w:hAnsi="Times New Roman" w:cs="Times New Roman"/>
          <w:i/>
          <w:sz w:val="24"/>
          <w:szCs w:val="24"/>
          <w:lang w:val="ru-RU"/>
        </w:rPr>
        <w:t>вложени</w:t>
      </w:r>
      <w:proofErr w:type="spellEnd"/>
      <w:r w:rsidRPr="00D44812">
        <w:rPr>
          <w:rFonts w:ascii="Times New Roman" w:eastAsia="Times New Roman" w:hAnsi="Times New Roman" w:cs="Times New Roman"/>
          <w:i/>
          <w:sz w:val="24"/>
          <w:szCs w:val="24"/>
          <w:lang w:val="ru-RU"/>
        </w:rPr>
        <w:t xml:space="preserve"> в </w:t>
      </w:r>
      <w:proofErr w:type="spellStart"/>
      <w:r w:rsidRPr="00D44812">
        <w:rPr>
          <w:rFonts w:ascii="Times New Roman" w:eastAsia="Times New Roman" w:hAnsi="Times New Roman" w:cs="Times New Roman"/>
          <w:i/>
          <w:sz w:val="24"/>
          <w:szCs w:val="24"/>
          <w:lang w:val="ru-RU"/>
        </w:rPr>
        <w:t>обекта</w:t>
      </w:r>
      <w:proofErr w:type="spellEnd"/>
      <w:r w:rsidRPr="00D44812">
        <w:rPr>
          <w:rFonts w:ascii="Times New Roman" w:eastAsia="Times New Roman" w:hAnsi="Times New Roman" w:cs="Times New Roman"/>
          <w:i/>
          <w:sz w:val="24"/>
          <w:szCs w:val="24"/>
          <w:lang w:val="ru-RU"/>
        </w:rPr>
        <w:t xml:space="preserve"> – </w:t>
      </w:r>
      <w:proofErr w:type="spellStart"/>
      <w:r w:rsidRPr="00D44812">
        <w:rPr>
          <w:rFonts w:ascii="Times New Roman" w:eastAsia="Times New Roman" w:hAnsi="Times New Roman" w:cs="Times New Roman"/>
          <w:i/>
          <w:sz w:val="24"/>
          <w:szCs w:val="24"/>
          <w:lang w:val="ru-RU"/>
        </w:rPr>
        <w:t>предложени</w:t>
      </w:r>
      <w:proofErr w:type="spellEnd"/>
      <w:r w:rsidRPr="00D44812">
        <w:rPr>
          <w:rFonts w:ascii="Times New Roman" w:eastAsia="Times New Roman" w:hAnsi="Times New Roman" w:cs="Times New Roman"/>
          <w:i/>
          <w:sz w:val="24"/>
          <w:szCs w:val="24"/>
          <w:lang w:val="ru-RU"/>
        </w:rPr>
        <w:t xml:space="preserve"> </w:t>
      </w:r>
      <w:proofErr w:type="spellStart"/>
      <w:r w:rsidRPr="00D44812">
        <w:rPr>
          <w:rFonts w:ascii="Times New Roman" w:eastAsia="Times New Roman" w:hAnsi="Times New Roman" w:cs="Times New Roman"/>
          <w:i/>
          <w:sz w:val="24"/>
          <w:szCs w:val="24"/>
          <w:lang w:val="ru-RU"/>
        </w:rPr>
        <w:t>материали</w:t>
      </w:r>
      <w:proofErr w:type="spellEnd"/>
      <w:r w:rsidRPr="00D44812">
        <w:rPr>
          <w:rFonts w:ascii="Times New Roman" w:eastAsia="Times New Roman" w:hAnsi="Times New Roman" w:cs="Times New Roman"/>
          <w:i/>
          <w:sz w:val="24"/>
          <w:szCs w:val="24"/>
          <w:lang w:val="ru-RU"/>
        </w:rPr>
        <w:t xml:space="preserve">, </w:t>
      </w:r>
      <w:proofErr w:type="spellStart"/>
      <w:r w:rsidRPr="00D44812">
        <w:rPr>
          <w:rFonts w:ascii="Times New Roman" w:eastAsia="Times New Roman" w:hAnsi="Times New Roman" w:cs="Times New Roman"/>
          <w:i/>
          <w:sz w:val="24"/>
          <w:szCs w:val="24"/>
          <w:lang w:val="ru-RU"/>
        </w:rPr>
        <w:t>които</w:t>
      </w:r>
      <w:proofErr w:type="spellEnd"/>
      <w:r w:rsidRPr="00D44812">
        <w:rPr>
          <w:rFonts w:ascii="Times New Roman" w:eastAsia="Times New Roman" w:hAnsi="Times New Roman" w:cs="Times New Roman"/>
          <w:i/>
          <w:sz w:val="24"/>
          <w:szCs w:val="24"/>
          <w:lang w:val="ru-RU"/>
        </w:rPr>
        <w:t xml:space="preserve"> </w:t>
      </w:r>
      <w:proofErr w:type="spellStart"/>
      <w:r w:rsidRPr="00D44812">
        <w:rPr>
          <w:rFonts w:ascii="Times New Roman" w:eastAsia="Times New Roman" w:hAnsi="Times New Roman" w:cs="Times New Roman"/>
          <w:i/>
          <w:sz w:val="24"/>
          <w:szCs w:val="24"/>
          <w:lang w:val="ru-RU"/>
        </w:rPr>
        <w:t>съответстват</w:t>
      </w:r>
      <w:proofErr w:type="spellEnd"/>
      <w:r w:rsidRPr="00D44812">
        <w:rPr>
          <w:rFonts w:ascii="Times New Roman" w:eastAsia="Times New Roman" w:hAnsi="Times New Roman" w:cs="Times New Roman"/>
          <w:i/>
          <w:sz w:val="24"/>
          <w:szCs w:val="24"/>
          <w:lang w:val="ru-RU"/>
        </w:rPr>
        <w:t xml:space="preserve"> на </w:t>
      </w:r>
      <w:proofErr w:type="spellStart"/>
      <w:r w:rsidRPr="00D44812">
        <w:rPr>
          <w:rFonts w:ascii="Times New Roman" w:eastAsia="Times New Roman" w:hAnsi="Times New Roman" w:cs="Times New Roman"/>
          <w:i/>
          <w:sz w:val="24"/>
          <w:szCs w:val="24"/>
          <w:lang w:val="ru-RU"/>
        </w:rPr>
        <w:t>изискванията</w:t>
      </w:r>
      <w:proofErr w:type="spellEnd"/>
      <w:r w:rsidRPr="00D44812">
        <w:rPr>
          <w:rFonts w:ascii="Times New Roman" w:eastAsia="Times New Roman" w:hAnsi="Times New Roman" w:cs="Times New Roman"/>
          <w:i/>
          <w:sz w:val="24"/>
          <w:szCs w:val="24"/>
          <w:lang w:val="ru-RU"/>
        </w:rPr>
        <w:t xml:space="preserve"> на </w:t>
      </w:r>
      <w:proofErr w:type="spellStart"/>
      <w:r w:rsidRPr="00D44812">
        <w:rPr>
          <w:rFonts w:ascii="Times New Roman" w:eastAsia="Times New Roman" w:hAnsi="Times New Roman" w:cs="Times New Roman"/>
          <w:i/>
          <w:sz w:val="24"/>
          <w:szCs w:val="24"/>
          <w:lang w:val="ru-RU"/>
        </w:rPr>
        <w:t>възложителя</w:t>
      </w:r>
      <w:proofErr w:type="spellEnd"/>
      <w:r w:rsidRPr="00D44812">
        <w:rPr>
          <w:rFonts w:ascii="Times New Roman" w:eastAsia="Times New Roman" w:hAnsi="Times New Roman" w:cs="Times New Roman"/>
          <w:i/>
          <w:sz w:val="24"/>
          <w:szCs w:val="24"/>
          <w:lang w:val="ru-RU"/>
        </w:rPr>
        <w:t xml:space="preserve">, </w:t>
      </w:r>
      <w:proofErr w:type="spellStart"/>
      <w:r w:rsidRPr="00D44812">
        <w:rPr>
          <w:rFonts w:ascii="Times New Roman" w:eastAsia="Times New Roman" w:hAnsi="Times New Roman" w:cs="Times New Roman"/>
          <w:i/>
          <w:sz w:val="24"/>
          <w:szCs w:val="24"/>
          <w:lang w:val="ru-RU"/>
        </w:rPr>
        <w:t>посочени</w:t>
      </w:r>
      <w:proofErr w:type="spellEnd"/>
      <w:r w:rsidRPr="00D44812">
        <w:rPr>
          <w:rFonts w:ascii="Times New Roman" w:eastAsia="Times New Roman" w:hAnsi="Times New Roman" w:cs="Times New Roman"/>
          <w:i/>
          <w:sz w:val="24"/>
          <w:szCs w:val="24"/>
          <w:lang w:val="ru-RU"/>
        </w:rPr>
        <w:t xml:space="preserve"> в </w:t>
      </w:r>
      <w:proofErr w:type="spellStart"/>
      <w:r w:rsidRPr="00D44812">
        <w:rPr>
          <w:rFonts w:ascii="Times New Roman" w:eastAsia="Times New Roman" w:hAnsi="Times New Roman" w:cs="Times New Roman"/>
          <w:i/>
          <w:sz w:val="24"/>
          <w:szCs w:val="24"/>
          <w:lang w:val="ru-RU"/>
        </w:rPr>
        <w:t>техническата</w:t>
      </w:r>
      <w:proofErr w:type="spellEnd"/>
      <w:r w:rsidRPr="00D44812">
        <w:rPr>
          <w:rFonts w:ascii="Times New Roman" w:eastAsia="Times New Roman" w:hAnsi="Times New Roman" w:cs="Times New Roman"/>
          <w:i/>
          <w:sz w:val="24"/>
          <w:szCs w:val="24"/>
          <w:lang w:val="ru-RU"/>
        </w:rPr>
        <w:t xml:space="preserve"> спецификация и </w:t>
      </w:r>
      <w:proofErr w:type="spellStart"/>
      <w:r w:rsidRPr="00D44812">
        <w:rPr>
          <w:rFonts w:ascii="Times New Roman" w:eastAsia="Times New Roman" w:hAnsi="Times New Roman" w:cs="Times New Roman"/>
          <w:i/>
          <w:sz w:val="24"/>
          <w:szCs w:val="24"/>
          <w:lang w:val="ru-RU"/>
        </w:rPr>
        <w:t>количествената</w:t>
      </w:r>
      <w:proofErr w:type="spellEnd"/>
      <w:r w:rsidRPr="00D44812">
        <w:rPr>
          <w:rFonts w:ascii="Times New Roman" w:eastAsia="Times New Roman" w:hAnsi="Times New Roman" w:cs="Times New Roman"/>
          <w:i/>
          <w:sz w:val="24"/>
          <w:szCs w:val="24"/>
          <w:lang w:val="ru-RU"/>
        </w:rPr>
        <w:t xml:space="preserve"> сметка. </w:t>
      </w:r>
      <w:proofErr w:type="spellStart"/>
      <w:r w:rsidRPr="00D44812">
        <w:rPr>
          <w:rFonts w:ascii="Times New Roman" w:eastAsia="Times New Roman" w:hAnsi="Times New Roman" w:cs="Times New Roman"/>
          <w:i/>
          <w:sz w:val="24"/>
          <w:szCs w:val="24"/>
          <w:lang w:val="ru-RU"/>
        </w:rPr>
        <w:t>Представя</w:t>
      </w:r>
      <w:proofErr w:type="spellEnd"/>
      <w:r w:rsidRPr="00D44812">
        <w:rPr>
          <w:rFonts w:ascii="Times New Roman" w:eastAsia="Times New Roman" w:hAnsi="Times New Roman" w:cs="Times New Roman"/>
          <w:i/>
          <w:sz w:val="24"/>
          <w:szCs w:val="24"/>
          <w:lang w:val="ru-RU"/>
        </w:rPr>
        <w:t xml:space="preserve"> се описание </w:t>
      </w:r>
      <w:r w:rsidRPr="00D44812">
        <w:rPr>
          <w:rFonts w:ascii="Times New Roman" w:eastAsia="Times New Roman" w:hAnsi="Times New Roman" w:cs="Times New Roman"/>
          <w:b/>
          <w:i/>
          <w:sz w:val="24"/>
          <w:szCs w:val="24"/>
          <w:u w:val="single"/>
        </w:rPr>
        <w:t xml:space="preserve">най-малко </w:t>
      </w:r>
      <w:proofErr w:type="gramStart"/>
      <w:r w:rsidRPr="00D44812">
        <w:rPr>
          <w:rFonts w:ascii="Times New Roman" w:eastAsia="Times New Roman" w:hAnsi="Times New Roman" w:cs="Times New Roman"/>
          <w:b/>
          <w:i/>
          <w:sz w:val="24"/>
          <w:szCs w:val="24"/>
          <w:u w:val="single"/>
        </w:rPr>
        <w:t>за</w:t>
      </w:r>
      <w:proofErr w:type="gramEnd"/>
      <w:r w:rsidRPr="00D44812">
        <w:rPr>
          <w:rFonts w:ascii="Times New Roman" w:eastAsia="Times New Roman" w:hAnsi="Times New Roman" w:cs="Times New Roman"/>
          <w:b/>
          <w:i/>
          <w:sz w:val="24"/>
          <w:szCs w:val="24"/>
          <w:u w:val="single"/>
        </w:rPr>
        <w:t>:</w:t>
      </w:r>
      <w:r w:rsidRPr="00D44812">
        <w:rPr>
          <w:rFonts w:ascii="Times New Roman" w:eastAsia="Times New Roman" w:hAnsi="Times New Roman" w:cs="Times New Roman"/>
          <w:i/>
          <w:sz w:val="24"/>
          <w:szCs w:val="24"/>
        </w:rPr>
        <w:t xml:space="preserve"> </w:t>
      </w:r>
    </w:p>
    <w:p w:rsidR="00D44812" w:rsidRDefault="0001021C" w:rsidP="00D44812">
      <w:pPr>
        <w:tabs>
          <w:tab w:val="left" w:pos="567"/>
          <w:tab w:val="left" w:pos="993"/>
        </w:tabs>
        <w:spacing w:after="0" w:line="240" w:lineRule="auto"/>
        <w:jc w:val="both"/>
        <w:rPr>
          <w:rFonts w:ascii="Times New Roman" w:eastAsia="Times New Roman" w:hAnsi="Times New Roman" w:cs="Times New Roman"/>
          <w:i/>
          <w:iCs/>
          <w:sz w:val="24"/>
          <w:szCs w:val="24"/>
          <w:lang w:val="en-US"/>
        </w:rPr>
      </w:pPr>
      <w:r w:rsidRPr="00EE4492">
        <w:rPr>
          <w:rFonts w:ascii="Times New Roman" w:eastAsia="Times New Roman" w:hAnsi="Times New Roman" w:cs="Times New Roman"/>
          <w:i/>
          <w:iCs/>
          <w:sz w:val="24"/>
          <w:szCs w:val="24"/>
        </w:rPr>
        <w:t>За обособена позиция № 1</w:t>
      </w:r>
    </w:p>
    <w:p w:rsidR="0001021C" w:rsidRPr="00AB632B" w:rsidRDefault="0001021C" w:rsidP="0001021C">
      <w:pPr>
        <w:pStyle w:val="ListParagraph"/>
        <w:numPr>
          <w:ilvl w:val="0"/>
          <w:numId w:val="36"/>
        </w:numPr>
        <w:tabs>
          <w:tab w:val="left" w:pos="567"/>
          <w:tab w:val="left" w:pos="993"/>
        </w:tabs>
        <w:jc w:val="both"/>
        <w:rPr>
          <w:lang w:val="en-US"/>
        </w:rPr>
      </w:pPr>
      <w:proofErr w:type="spellStart"/>
      <w:r w:rsidRPr="00AB632B">
        <w:t>Вибропресовани</w:t>
      </w:r>
      <w:proofErr w:type="spellEnd"/>
      <w:r w:rsidRPr="00AB632B">
        <w:t xml:space="preserve"> бетонови тротоарни плочки;</w:t>
      </w:r>
    </w:p>
    <w:p w:rsidR="0001021C" w:rsidRPr="00AB632B" w:rsidRDefault="0001021C" w:rsidP="0001021C">
      <w:pPr>
        <w:pStyle w:val="ListParagraph"/>
        <w:numPr>
          <w:ilvl w:val="0"/>
          <w:numId w:val="36"/>
        </w:numPr>
        <w:tabs>
          <w:tab w:val="left" w:pos="567"/>
          <w:tab w:val="left" w:pos="993"/>
        </w:tabs>
        <w:jc w:val="both"/>
        <w:rPr>
          <w:lang w:val="en-US"/>
        </w:rPr>
      </w:pPr>
      <w:r w:rsidRPr="00AB632B">
        <w:t>Каменни плочи за облицовка;</w:t>
      </w:r>
    </w:p>
    <w:p w:rsidR="0001021C" w:rsidRPr="00AB632B" w:rsidRDefault="0001021C" w:rsidP="0001021C">
      <w:pPr>
        <w:pStyle w:val="ListParagraph"/>
        <w:numPr>
          <w:ilvl w:val="0"/>
          <w:numId w:val="36"/>
        </w:numPr>
        <w:tabs>
          <w:tab w:val="left" w:pos="567"/>
          <w:tab w:val="left" w:pos="993"/>
        </w:tabs>
        <w:jc w:val="both"/>
        <w:rPr>
          <w:lang w:val="en-US"/>
        </w:rPr>
      </w:pPr>
      <w:r w:rsidRPr="00AB632B">
        <w:t>Гранитни бордюри.</w:t>
      </w:r>
    </w:p>
    <w:p w:rsidR="0001021C" w:rsidRPr="0001021C" w:rsidRDefault="0001021C" w:rsidP="0001021C">
      <w:pPr>
        <w:pStyle w:val="ListParagraph"/>
        <w:tabs>
          <w:tab w:val="left" w:pos="567"/>
          <w:tab w:val="left" w:pos="993"/>
        </w:tabs>
        <w:jc w:val="both"/>
        <w:rPr>
          <w:lang w:val="en-US"/>
        </w:rPr>
      </w:pPr>
    </w:p>
    <w:p w:rsidR="0001021C" w:rsidRDefault="0001021C" w:rsidP="0001021C">
      <w:pPr>
        <w:tabs>
          <w:tab w:val="left" w:pos="567"/>
          <w:tab w:val="left" w:pos="993"/>
        </w:tabs>
        <w:spacing w:after="0" w:line="240" w:lineRule="auto"/>
        <w:jc w:val="both"/>
        <w:rPr>
          <w:rFonts w:ascii="Times New Roman" w:eastAsia="Times New Roman" w:hAnsi="Times New Roman" w:cs="Times New Roman"/>
          <w:i/>
          <w:iCs/>
          <w:sz w:val="24"/>
          <w:szCs w:val="24"/>
          <w:lang w:val="en-US"/>
        </w:rPr>
      </w:pPr>
      <w:r w:rsidRPr="00EE4492">
        <w:rPr>
          <w:rFonts w:ascii="Times New Roman" w:eastAsia="Times New Roman" w:hAnsi="Times New Roman" w:cs="Times New Roman"/>
          <w:i/>
          <w:iCs/>
          <w:sz w:val="24"/>
          <w:szCs w:val="24"/>
        </w:rPr>
        <w:t xml:space="preserve">За обособена позиция № </w:t>
      </w:r>
      <w:r>
        <w:rPr>
          <w:rFonts w:ascii="Times New Roman" w:eastAsia="Times New Roman" w:hAnsi="Times New Roman" w:cs="Times New Roman"/>
          <w:i/>
          <w:iCs/>
          <w:sz w:val="24"/>
          <w:szCs w:val="24"/>
        </w:rPr>
        <w:t>2</w:t>
      </w:r>
    </w:p>
    <w:p w:rsidR="00AB632B" w:rsidRPr="00AB632B" w:rsidRDefault="0001021C" w:rsidP="0001021C">
      <w:pPr>
        <w:pStyle w:val="ListParagraph"/>
        <w:numPr>
          <w:ilvl w:val="0"/>
          <w:numId w:val="36"/>
        </w:numPr>
        <w:tabs>
          <w:tab w:val="left" w:pos="567"/>
          <w:tab w:val="left" w:pos="993"/>
        </w:tabs>
        <w:jc w:val="both"/>
      </w:pPr>
      <w:proofErr w:type="spellStart"/>
      <w:r>
        <w:t>Вибропресовани</w:t>
      </w:r>
      <w:proofErr w:type="spellEnd"/>
      <w:r>
        <w:t xml:space="preserve"> бетонови павета</w:t>
      </w:r>
      <w:r w:rsidR="00EA03D6">
        <w:rPr>
          <w:lang w:val="en-US"/>
        </w:rPr>
        <w:t xml:space="preserve">, </w:t>
      </w:r>
      <w:r w:rsidR="00EA03D6" w:rsidRPr="00A0224A">
        <w:rPr>
          <w:i/>
          <w:u w:val="single"/>
        </w:rPr>
        <w:t xml:space="preserve">с </w:t>
      </w:r>
      <w:r w:rsidR="00D4573A" w:rsidRPr="00A0224A">
        <w:rPr>
          <w:i/>
          <w:u w:val="single"/>
        </w:rPr>
        <w:t xml:space="preserve">видима </w:t>
      </w:r>
      <w:r w:rsidR="00EA03D6" w:rsidRPr="00A0224A">
        <w:rPr>
          <w:i/>
          <w:u w:val="single"/>
        </w:rPr>
        <w:t xml:space="preserve">повърхност </w:t>
      </w:r>
      <w:r w:rsidR="00D4573A" w:rsidRPr="00A0224A">
        <w:rPr>
          <w:i/>
          <w:u w:val="single"/>
        </w:rPr>
        <w:t>-</w:t>
      </w:r>
      <w:r w:rsidR="00EA03D6" w:rsidRPr="00A0224A">
        <w:rPr>
          <w:i/>
          <w:u w:val="single"/>
        </w:rPr>
        <w:t xml:space="preserve"> мит бетон</w:t>
      </w:r>
      <w:r w:rsidR="00AB632B" w:rsidRPr="00A0224A">
        <w:rPr>
          <w:lang w:val="en-US"/>
        </w:rPr>
        <w:t>;</w:t>
      </w:r>
      <w:r>
        <w:t xml:space="preserve"> </w:t>
      </w:r>
    </w:p>
    <w:p w:rsidR="0001021C" w:rsidRDefault="00AB632B" w:rsidP="0001021C">
      <w:pPr>
        <w:pStyle w:val="ListParagraph"/>
        <w:numPr>
          <w:ilvl w:val="0"/>
          <w:numId w:val="36"/>
        </w:numPr>
        <w:tabs>
          <w:tab w:val="left" w:pos="567"/>
          <w:tab w:val="left" w:pos="993"/>
        </w:tabs>
        <w:jc w:val="both"/>
      </w:pPr>
      <w:proofErr w:type="spellStart"/>
      <w:r>
        <w:t>Вибропресовани</w:t>
      </w:r>
      <w:proofErr w:type="spellEnd"/>
      <w:r>
        <w:t xml:space="preserve"> бетонови бордюри</w:t>
      </w:r>
      <w:r w:rsidR="0001021C">
        <w:t>;</w:t>
      </w:r>
    </w:p>
    <w:p w:rsidR="0001021C" w:rsidRDefault="0001021C" w:rsidP="0001021C">
      <w:pPr>
        <w:pStyle w:val="ListParagraph"/>
        <w:numPr>
          <w:ilvl w:val="0"/>
          <w:numId w:val="36"/>
        </w:numPr>
        <w:tabs>
          <w:tab w:val="left" w:pos="567"/>
          <w:tab w:val="left" w:pos="993"/>
        </w:tabs>
        <w:jc w:val="both"/>
      </w:pPr>
      <w:r>
        <w:t>Гранитни бордюри;</w:t>
      </w:r>
    </w:p>
    <w:p w:rsidR="0001021C" w:rsidRDefault="0001021C" w:rsidP="0001021C">
      <w:pPr>
        <w:pStyle w:val="ListParagraph"/>
        <w:numPr>
          <w:ilvl w:val="0"/>
          <w:numId w:val="36"/>
        </w:numPr>
        <w:tabs>
          <w:tab w:val="left" w:pos="567"/>
          <w:tab w:val="left" w:pos="993"/>
        </w:tabs>
        <w:jc w:val="both"/>
      </w:pPr>
      <w:r>
        <w:t>Градско оборудване – пейки, кошчета и предпазни колчета;</w:t>
      </w:r>
    </w:p>
    <w:p w:rsidR="0001021C" w:rsidRPr="00A0224A" w:rsidRDefault="003056F6" w:rsidP="0001021C">
      <w:pPr>
        <w:pStyle w:val="ListParagraph"/>
        <w:numPr>
          <w:ilvl w:val="0"/>
          <w:numId w:val="36"/>
        </w:numPr>
        <w:tabs>
          <w:tab w:val="left" w:pos="567"/>
          <w:tab w:val="left" w:pos="993"/>
        </w:tabs>
        <w:jc w:val="both"/>
      </w:pPr>
      <w:proofErr w:type="spellStart"/>
      <w:r w:rsidRPr="00A0224A">
        <w:t>Самонивелиращи</w:t>
      </w:r>
      <w:proofErr w:type="spellEnd"/>
      <w:r w:rsidRPr="00A0224A">
        <w:t xml:space="preserve"> ч</w:t>
      </w:r>
      <w:r w:rsidR="0001021C" w:rsidRPr="00A0224A">
        <w:t>угунени капаци за ревизионни шахти;</w:t>
      </w:r>
    </w:p>
    <w:p w:rsidR="0001021C" w:rsidRDefault="0001021C" w:rsidP="0001021C">
      <w:pPr>
        <w:pStyle w:val="ListParagraph"/>
        <w:numPr>
          <w:ilvl w:val="0"/>
          <w:numId w:val="36"/>
        </w:numPr>
        <w:tabs>
          <w:tab w:val="left" w:pos="567"/>
          <w:tab w:val="left" w:pos="993"/>
        </w:tabs>
        <w:jc w:val="both"/>
      </w:pPr>
      <w:r>
        <w:t xml:space="preserve">Чугунени решетки за </w:t>
      </w:r>
      <w:proofErr w:type="spellStart"/>
      <w:r>
        <w:t>дъждоприемни</w:t>
      </w:r>
      <w:proofErr w:type="spellEnd"/>
      <w:r>
        <w:t xml:space="preserve"> шахти;</w:t>
      </w:r>
    </w:p>
    <w:p w:rsidR="0001021C" w:rsidRDefault="0001021C" w:rsidP="0001021C">
      <w:pPr>
        <w:pStyle w:val="ListParagraph"/>
        <w:numPr>
          <w:ilvl w:val="0"/>
          <w:numId w:val="36"/>
        </w:numPr>
        <w:tabs>
          <w:tab w:val="left" w:pos="567"/>
          <w:tab w:val="left" w:pos="993"/>
        </w:tabs>
        <w:jc w:val="both"/>
      </w:pPr>
      <w:r>
        <w:t>Стълбове за улично осветление;</w:t>
      </w:r>
    </w:p>
    <w:p w:rsidR="0001021C" w:rsidRDefault="0001021C" w:rsidP="0001021C">
      <w:pPr>
        <w:pStyle w:val="ListParagraph"/>
        <w:numPr>
          <w:ilvl w:val="0"/>
          <w:numId w:val="36"/>
        </w:numPr>
        <w:tabs>
          <w:tab w:val="left" w:pos="567"/>
          <w:tab w:val="left" w:pos="993"/>
        </w:tabs>
        <w:jc w:val="both"/>
      </w:pPr>
      <w:r>
        <w:rPr>
          <w:lang w:val="en-US"/>
        </w:rPr>
        <w:t xml:space="preserve">LED </w:t>
      </w:r>
      <w:r>
        <w:t>осветителни тела;</w:t>
      </w:r>
    </w:p>
    <w:p w:rsidR="00EE4492" w:rsidRDefault="00EE4492" w:rsidP="00EE4492">
      <w:pPr>
        <w:pStyle w:val="ListParagraph"/>
        <w:numPr>
          <w:ilvl w:val="0"/>
          <w:numId w:val="36"/>
        </w:numPr>
        <w:tabs>
          <w:tab w:val="left" w:pos="567"/>
          <w:tab w:val="left" w:pos="993"/>
        </w:tabs>
        <w:jc w:val="both"/>
      </w:pPr>
      <w:r>
        <w:t xml:space="preserve">Боя за пътна маркировка – студен </w:t>
      </w:r>
      <w:proofErr w:type="spellStart"/>
      <w:r>
        <w:t>пластик</w:t>
      </w:r>
      <w:proofErr w:type="spellEnd"/>
      <w:r>
        <w:t>;</w:t>
      </w:r>
    </w:p>
    <w:p w:rsidR="0001021C" w:rsidRDefault="0001021C" w:rsidP="0001021C">
      <w:pPr>
        <w:pStyle w:val="ListParagraph"/>
        <w:tabs>
          <w:tab w:val="left" w:pos="567"/>
          <w:tab w:val="left" w:pos="993"/>
        </w:tabs>
        <w:jc w:val="both"/>
      </w:pPr>
    </w:p>
    <w:p w:rsidR="0001021C" w:rsidRDefault="0001021C" w:rsidP="0001021C">
      <w:pPr>
        <w:tabs>
          <w:tab w:val="left" w:pos="567"/>
          <w:tab w:val="left" w:pos="993"/>
        </w:tabs>
        <w:spacing w:after="0" w:line="240" w:lineRule="auto"/>
        <w:jc w:val="both"/>
        <w:rPr>
          <w:rFonts w:ascii="Times New Roman" w:eastAsia="Times New Roman" w:hAnsi="Times New Roman" w:cs="Times New Roman"/>
          <w:i/>
          <w:iCs/>
          <w:sz w:val="24"/>
          <w:szCs w:val="24"/>
        </w:rPr>
      </w:pPr>
      <w:r w:rsidRPr="00EE4492">
        <w:rPr>
          <w:rFonts w:ascii="Times New Roman" w:eastAsia="Times New Roman" w:hAnsi="Times New Roman" w:cs="Times New Roman"/>
          <w:i/>
          <w:iCs/>
          <w:sz w:val="24"/>
          <w:szCs w:val="24"/>
        </w:rPr>
        <w:t xml:space="preserve">За обособена позиция № </w:t>
      </w:r>
      <w:r>
        <w:rPr>
          <w:rFonts w:ascii="Times New Roman" w:eastAsia="Times New Roman" w:hAnsi="Times New Roman" w:cs="Times New Roman"/>
          <w:i/>
          <w:iCs/>
          <w:sz w:val="24"/>
          <w:szCs w:val="24"/>
        </w:rPr>
        <w:t>3</w:t>
      </w:r>
    </w:p>
    <w:p w:rsidR="0001021C" w:rsidRDefault="0001021C" w:rsidP="0001021C">
      <w:pPr>
        <w:pStyle w:val="ListParagraph"/>
        <w:numPr>
          <w:ilvl w:val="0"/>
          <w:numId w:val="36"/>
        </w:numPr>
        <w:tabs>
          <w:tab w:val="left" w:pos="567"/>
          <w:tab w:val="left" w:pos="993"/>
        </w:tabs>
        <w:jc w:val="both"/>
      </w:pPr>
      <w:r>
        <w:t>Хидроизолация;</w:t>
      </w:r>
    </w:p>
    <w:p w:rsidR="0001021C" w:rsidRPr="005757EA" w:rsidRDefault="0001021C" w:rsidP="0001021C">
      <w:pPr>
        <w:pStyle w:val="ListParagraph"/>
        <w:numPr>
          <w:ilvl w:val="0"/>
          <w:numId w:val="36"/>
        </w:numPr>
        <w:tabs>
          <w:tab w:val="left" w:pos="567"/>
          <w:tab w:val="left" w:pos="993"/>
        </w:tabs>
        <w:jc w:val="both"/>
        <w:rPr>
          <w:lang w:val="en-US"/>
        </w:rPr>
      </w:pPr>
      <w:r w:rsidRPr="005757EA">
        <w:t>Каменни плочи за облицовка;</w:t>
      </w:r>
    </w:p>
    <w:p w:rsidR="0001021C" w:rsidRPr="005757EA" w:rsidRDefault="0001021C" w:rsidP="0001021C">
      <w:pPr>
        <w:pStyle w:val="ListParagraph"/>
        <w:numPr>
          <w:ilvl w:val="0"/>
          <w:numId w:val="36"/>
        </w:numPr>
        <w:tabs>
          <w:tab w:val="left" w:pos="567"/>
          <w:tab w:val="left" w:pos="993"/>
        </w:tabs>
        <w:jc w:val="both"/>
      </w:pPr>
      <w:r w:rsidRPr="005757EA">
        <w:t xml:space="preserve">Плочи </w:t>
      </w:r>
      <w:proofErr w:type="spellStart"/>
      <w:r w:rsidRPr="005757EA">
        <w:t>термолющен</w:t>
      </w:r>
      <w:proofErr w:type="spellEnd"/>
      <w:r w:rsidRPr="005757EA">
        <w:t xml:space="preserve"> гранит за настилка;</w:t>
      </w:r>
    </w:p>
    <w:p w:rsidR="0001021C" w:rsidRPr="005757EA" w:rsidRDefault="0001021C" w:rsidP="0001021C">
      <w:pPr>
        <w:pStyle w:val="ListParagraph"/>
        <w:numPr>
          <w:ilvl w:val="0"/>
          <w:numId w:val="36"/>
        </w:numPr>
        <w:tabs>
          <w:tab w:val="left" w:pos="567"/>
          <w:tab w:val="left" w:pos="993"/>
        </w:tabs>
        <w:jc w:val="both"/>
      </w:pPr>
      <w:r w:rsidRPr="005757EA">
        <w:t>Кошчета за отпадъци;</w:t>
      </w:r>
    </w:p>
    <w:p w:rsidR="0001021C" w:rsidRPr="005757EA" w:rsidRDefault="0001021C" w:rsidP="0001021C">
      <w:pPr>
        <w:pStyle w:val="ListParagraph"/>
        <w:numPr>
          <w:ilvl w:val="0"/>
          <w:numId w:val="36"/>
        </w:numPr>
        <w:tabs>
          <w:tab w:val="left" w:pos="567"/>
          <w:tab w:val="left" w:pos="993"/>
        </w:tabs>
        <w:jc w:val="both"/>
      </w:pPr>
      <w:r w:rsidRPr="005757EA">
        <w:rPr>
          <w:lang w:val="en-US"/>
        </w:rPr>
        <w:t xml:space="preserve">LED </w:t>
      </w:r>
      <w:r w:rsidRPr="005757EA">
        <w:t>осветителни тела;</w:t>
      </w:r>
    </w:p>
    <w:p w:rsidR="0001021C" w:rsidRPr="005757EA" w:rsidRDefault="0001021C" w:rsidP="0001021C">
      <w:pPr>
        <w:pStyle w:val="ListParagraph"/>
        <w:numPr>
          <w:ilvl w:val="0"/>
          <w:numId w:val="36"/>
        </w:numPr>
        <w:tabs>
          <w:tab w:val="left" w:pos="567"/>
          <w:tab w:val="left" w:pos="993"/>
        </w:tabs>
        <w:jc w:val="both"/>
      </w:pPr>
      <w:proofErr w:type="spellStart"/>
      <w:r w:rsidRPr="005757EA">
        <w:t>Асансьорни</w:t>
      </w:r>
      <w:proofErr w:type="spellEnd"/>
      <w:r w:rsidRPr="005757EA">
        <w:t xml:space="preserve"> платформи;</w:t>
      </w:r>
    </w:p>
    <w:p w:rsidR="0001021C" w:rsidRPr="005757EA" w:rsidRDefault="0001021C" w:rsidP="0001021C">
      <w:pPr>
        <w:pStyle w:val="ListParagraph"/>
        <w:numPr>
          <w:ilvl w:val="0"/>
          <w:numId w:val="36"/>
        </w:numPr>
        <w:tabs>
          <w:tab w:val="left" w:pos="567"/>
          <w:tab w:val="left" w:pos="993"/>
        </w:tabs>
        <w:jc w:val="both"/>
      </w:pPr>
      <w:r w:rsidRPr="005757EA">
        <w:t xml:space="preserve">Линейни </w:t>
      </w:r>
      <w:proofErr w:type="spellStart"/>
      <w:r w:rsidRPr="005757EA">
        <w:t>отводнители</w:t>
      </w:r>
      <w:proofErr w:type="spellEnd"/>
      <w:r w:rsidRPr="005757EA">
        <w:t>.</w:t>
      </w:r>
    </w:p>
    <w:p w:rsidR="0001021C" w:rsidRPr="0001021C" w:rsidRDefault="0001021C" w:rsidP="0001021C">
      <w:pPr>
        <w:pStyle w:val="ListParagraph"/>
        <w:tabs>
          <w:tab w:val="left" w:pos="567"/>
          <w:tab w:val="left" w:pos="993"/>
        </w:tabs>
        <w:jc w:val="both"/>
      </w:pPr>
    </w:p>
    <w:p w:rsidR="00D44812" w:rsidRPr="00D44812" w:rsidRDefault="00D44812" w:rsidP="00D44812">
      <w:pPr>
        <w:tabs>
          <w:tab w:val="left" w:pos="1399"/>
        </w:tabs>
        <w:autoSpaceDE w:val="0"/>
        <w:autoSpaceDN w:val="0"/>
        <w:adjustRightInd w:val="0"/>
        <w:spacing w:after="0" w:line="240" w:lineRule="auto"/>
        <w:jc w:val="center"/>
        <w:rPr>
          <w:rFonts w:ascii="Times New Roman" w:eastAsia="Times New Roman" w:hAnsi="Times New Roman" w:cs="Times New Roman"/>
          <w:sz w:val="24"/>
          <w:szCs w:val="24"/>
        </w:rPr>
      </w:pPr>
      <w:r w:rsidRPr="00D44812">
        <w:rPr>
          <w:rFonts w:ascii="Times New Roman" w:eastAsia="Times New Roman" w:hAnsi="Times New Roman" w:cs="Times New Roman"/>
          <w:sz w:val="24"/>
          <w:szCs w:val="24"/>
        </w:rPr>
        <w:lastRenderedPageBreak/>
        <w:t>По време на изпълнение на СМР/СРР ще използвам следните основни материали, изделия и системи:</w:t>
      </w:r>
    </w:p>
    <w:tbl>
      <w:tblPr>
        <w:tblW w:w="10079" w:type="dxa"/>
        <w:tblInd w:w="40" w:type="dxa"/>
        <w:tblLayout w:type="fixed"/>
        <w:tblCellMar>
          <w:left w:w="40" w:type="dxa"/>
          <w:right w:w="40" w:type="dxa"/>
        </w:tblCellMar>
        <w:tblLook w:val="0000" w:firstRow="0" w:lastRow="0" w:firstColumn="0" w:lastColumn="0" w:noHBand="0" w:noVBand="0"/>
      </w:tblPr>
      <w:tblGrid>
        <w:gridCol w:w="390"/>
        <w:gridCol w:w="3102"/>
        <w:gridCol w:w="2088"/>
        <w:gridCol w:w="1980"/>
        <w:gridCol w:w="2519"/>
      </w:tblGrid>
      <w:tr w:rsidR="00D44812" w:rsidRPr="00D44812" w:rsidTr="00AD5A90">
        <w:trPr>
          <w:trHeight w:hRule="exact" w:val="899"/>
        </w:trPr>
        <w:tc>
          <w:tcPr>
            <w:tcW w:w="390" w:type="dxa"/>
            <w:tcBorders>
              <w:top w:val="single" w:sz="6" w:space="0" w:color="auto"/>
              <w:left w:val="single" w:sz="6" w:space="0" w:color="auto"/>
              <w:bottom w:val="single" w:sz="6" w:space="0" w:color="auto"/>
              <w:right w:val="single" w:sz="6" w:space="0" w:color="auto"/>
            </w:tcBorders>
            <w:shd w:val="clear" w:color="auto" w:fill="FFFFFF"/>
            <w:vAlign w:val="center"/>
          </w:tcPr>
          <w:p w:rsidR="00D44812" w:rsidRPr="00D44812" w:rsidRDefault="00D44812" w:rsidP="00D44812">
            <w:pPr>
              <w:tabs>
                <w:tab w:val="left" w:pos="1399"/>
              </w:tabs>
              <w:autoSpaceDE w:val="0"/>
              <w:autoSpaceDN w:val="0"/>
              <w:adjustRightInd w:val="0"/>
              <w:spacing w:after="0" w:line="240" w:lineRule="auto"/>
              <w:jc w:val="both"/>
              <w:rPr>
                <w:rFonts w:ascii="Times New Roman" w:eastAsia="Times New Roman" w:hAnsi="Times New Roman" w:cs="Times New Roman"/>
                <w:sz w:val="24"/>
                <w:szCs w:val="24"/>
              </w:rPr>
            </w:pPr>
            <w:r w:rsidRPr="00D44812">
              <w:rPr>
                <w:rFonts w:ascii="Times New Roman" w:eastAsia="Times New Roman" w:hAnsi="Times New Roman" w:cs="Times New Roman"/>
                <w:sz w:val="24"/>
                <w:szCs w:val="24"/>
              </w:rPr>
              <w:t>№</w:t>
            </w:r>
          </w:p>
        </w:tc>
        <w:tc>
          <w:tcPr>
            <w:tcW w:w="3102" w:type="dxa"/>
            <w:tcBorders>
              <w:top w:val="single" w:sz="6" w:space="0" w:color="auto"/>
              <w:left w:val="single" w:sz="6" w:space="0" w:color="auto"/>
              <w:bottom w:val="single" w:sz="6" w:space="0" w:color="auto"/>
              <w:right w:val="single" w:sz="6" w:space="0" w:color="auto"/>
            </w:tcBorders>
            <w:shd w:val="clear" w:color="auto" w:fill="FFFFFF"/>
            <w:vAlign w:val="center"/>
          </w:tcPr>
          <w:p w:rsidR="00D44812" w:rsidRPr="00D44812" w:rsidRDefault="00D44812" w:rsidP="00D44812">
            <w:pPr>
              <w:tabs>
                <w:tab w:val="left" w:pos="1399"/>
              </w:tabs>
              <w:autoSpaceDE w:val="0"/>
              <w:autoSpaceDN w:val="0"/>
              <w:adjustRightInd w:val="0"/>
              <w:spacing w:after="0" w:line="240" w:lineRule="auto"/>
              <w:jc w:val="center"/>
              <w:rPr>
                <w:rFonts w:ascii="Times New Roman" w:eastAsia="Times New Roman" w:hAnsi="Times New Roman" w:cs="Times New Roman"/>
                <w:sz w:val="24"/>
                <w:szCs w:val="24"/>
              </w:rPr>
            </w:pPr>
            <w:r w:rsidRPr="00D44812">
              <w:rPr>
                <w:rFonts w:ascii="Times New Roman" w:eastAsia="Times New Roman" w:hAnsi="Times New Roman" w:cs="Times New Roman"/>
                <w:sz w:val="24"/>
                <w:szCs w:val="24"/>
              </w:rPr>
              <w:t>Наименование на материала, изделието и системата</w:t>
            </w:r>
          </w:p>
        </w:tc>
        <w:tc>
          <w:tcPr>
            <w:tcW w:w="2088" w:type="dxa"/>
            <w:tcBorders>
              <w:top w:val="single" w:sz="6" w:space="0" w:color="auto"/>
              <w:left w:val="single" w:sz="6" w:space="0" w:color="auto"/>
              <w:bottom w:val="single" w:sz="6" w:space="0" w:color="auto"/>
              <w:right w:val="single" w:sz="6" w:space="0" w:color="auto"/>
            </w:tcBorders>
            <w:shd w:val="clear" w:color="auto" w:fill="FFFFFF"/>
            <w:vAlign w:val="center"/>
          </w:tcPr>
          <w:p w:rsidR="00D44812" w:rsidRPr="00D44812" w:rsidRDefault="00D44812" w:rsidP="00D44812">
            <w:pPr>
              <w:tabs>
                <w:tab w:val="left" w:pos="1399"/>
              </w:tabs>
              <w:autoSpaceDE w:val="0"/>
              <w:autoSpaceDN w:val="0"/>
              <w:adjustRightInd w:val="0"/>
              <w:spacing w:after="0" w:line="240" w:lineRule="auto"/>
              <w:jc w:val="center"/>
              <w:rPr>
                <w:rFonts w:ascii="Times New Roman" w:eastAsia="Times New Roman" w:hAnsi="Times New Roman" w:cs="Times New Roman"/>
                <w:sz w:val="24"/>
                <w:szCs w:val="24"/>
              </w:rPr>
            </w:pPr>
            <w:r w:rsidRPr="00D44812">
              <w:rPr>
                <w:rFonts w:ascii="Times New Roman" w:eastAsia="Times New Roman" w:hAnsi="Times New Roman" w:cs="Times New Roman"/>
                <w:sz w:val="24"/>
                <w:szCs w:val="24"/>
              </w:rPr>
              <w:t>Производител</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D44812" w:rsidRPr="00D44812" w:rsidRDefault="00D44812" w:rsidP="00D44812">
            <w:pPr>
              <w:tabs>
                <w:tab w:val="left" w:pos="1399"/>
              </w:tabs>
              <w:autoSpaceDE w:val="0"/>
              <w:autoSpaceDN w:val="0"/>
              <w:adjustRightInd w:val="0"/>
              <w:spacing w:after="0" w:line="240" w:lineRule="auto"/>
              <w:jc w:val="center"/>
              <w:rPr>
                <w:rFonts w:ascii="Times New Roman" w:eastAsia="Times New Roman" w:hAnsi="Times New Roman" w:cs="Times New Roman"/>
                <w:sz w:val="24"/>
                <w:szCs w:val="24"/>
              </w:rPr>
            </w:pPr>
            <w:r w:rsidRPr="00D44812">
              <w:rPr>
                <w:rFonts w:ascii="Times New Roman" w:eastAsia="Times New Roman" w:hAnsi="Times New Roman" w:cs="Times New Roman"/>
                <w:sz w:val="24"/>
                <w:szCs w:val="24"/>
              </w:rPr>
              <w:t>Търговска марка</w:t>
            </w:r>
          </w:p>
        </w:tc>
        <w:tc>
          <w:tcPr>
            <w:tcW w:w="2519" w:type="dxa"/>
            <w:tcBorders>
              <w:top w:val="single" w:sz="6" w:space="0" w:color="auto"/>
              <w:left w:val="single" w:sz="6" w:space="0" w:color="auto"/>
              <w:bottom w:val="single" w:sz="6" w:space="0" w:color="auto"/>
              <w:right w:val="single" w:sz="6" w:space="0" w:color="auto"/>
            </w:tcBorders>
            <w:shd w:val="clear" w:color="auto" w:fill="FFFFFF"/>
            <w:vAlign w:val="center"/>
          </w:tcPr>
          <w:p w:rsidR="00D44812" w:rsidRPr="00D44812" w:rsidRDefault="00D44812" w:rsidP="00D44812">
            <w:pPr>
              <w:tabs>
                <w:tab w:val="left" w:pos="1399"/>
              </w:tabs>
              <w:autoSpaceDE w:val="0"/>
              <w:autoSpaceDN w:val="0"/>
              <w:adjustRightInd w:val="0"/>
              <w:spacing w:after="0" w:line="240" w:lineRule="auto"/>
              <w:jc w:val="center"/>
              <w:rPr>
                <w:rFonts w:ascii="Times New Roman" w:eastAsia="Times New Roman" w:hAnsi="Times New Roman" w:cs="Times New Roman"/>
                <w:sz w:val="24"/>
                <w:szCs w:val="24"/>
              </w:rPr>
            </w:pPr>
            <w:r w:rsidRPr="00D44812">
              <w:rPr>
                <w:rFonts w:ascii="Times New Roman" w:eastAsia="Times New Roman" w:hAnsi="Times New Roman" w:cs="Times New Roman"/>
                <w:sz w:val="24"/>
                <w:szCs w:val="24"/>
              </w:rPr>
              <w:t>Стандарт/Качество</w:t>
            </w:r>
          </w:p>
        </w:tc>
      </w:tr>
      <w:tr w:rsidR="00D44812" w:rsidRPr="00D44812" w:rsidTr="00AD5A90">
        <w:trPr>
          <w:trHeight w:hRule="exact" w:val="283"/>
        </w:trPr>
        <w:tc>
          <w:tcPr>
            <w:tcW w:w="390" w:type="dxa"/>
            <w:tcBorders>
              <w:top w:val="single" w:sz="6" w:space="0" w:color="auto"/>
              <w:left w:val="single" w:sz="6" w:space="0" w:color="auto"/>
              <w:bottom w:val="single" w:sz="6" w:space="0" w:color="auto"/>
              <w:right w:val="single" w:sz="6" w:space="0" w:color="auto"/>
            </w:tcBorders>
            <w:shd w:val="clear" w:color="auto" w:fill="FFFFFF"/>
          </w:tcPr>
          <w:p w:rsidR="00D44812" w:rsidRPr="00D44812" w:rsidRDefault="00D44812" w:rsidP="00D44812">
            <w:pPr>
              <w:tabs>
                <w:tab w:val="left" w:pos="1399"/>
              </w:tabs>
              <w:autoSpaceDE w:val="0"/>
              <w:autoSpaceDN w:val="0"/>
              <w:adjustRightInd w:val="0"/>
              <w:spacing w:after="0" w:line="240" w:lineRule="auto"/>
              <w:jc w:val="center"/>
              <w:rPr>
                <w:rFonts w:ascii="Times New Roman" w:eastAsia="Times New Roman" w:hAnsi="Times New Roman" w:cs="Times New Roman"/>
                <w:sz w:val="24"/>
                <w:szCs w:val="24"/>
              </w:rPr>
            </w:pPr>
            <w:r w:rsidRPr="00D44812">
              <w:rPr>
                <w:rFonts w:ascii="Times New Roman" w:eastAsia="Times New Roman" w:hAnsi="Times New Roman" w:cs="Times New Roman"/>
                <w:sz w:val="24"/>
                <w:szCs w:val="24"/>
              </w:rPr>
              <w:t>1</w:t>
            </w:r>
          </w:p>
        </w:tc>
        <w:tc>
          <w:tcPr>
            <w:tcW w:w="3102" w:type="dxa"/>
            <w:tcBorders>
              <w:top w:val="single" w:sz="6" w:space="0" w:color="auto"/>
              <w:left w:val="single" w:sz="6" w:space="0" w:color="auto"/>
              <w:bottom w:val="single" w:sz="6" w:space="0" w:color="auto"/>
              <w:right w:val="single" w:sz="6" w:space="0" w:color="auto"/>
            </w:tcBorders>
            <w:shd w:val="clear" w:color="auto" w:fill="FFFFFF"/>
          </w:tcPr>
          <w:p w:rsidR="00D44812" w:rsidRPr="00D44812" w:rsidRDefault="00D44812" w:rsidP="00D44812">
            <w:pPr>
              <w:tabs>
                <w:tab w:val="left" w:pos="1399"/>
              </w:tabs>
              <w:autoSpaceDE w:val="0"/>
              <w:autoSpaceDN w:val="0"/>
              <w:adjustRightInd w:val="0"/>
              <w:spacing w:after="0" w:line="240" w:lineRule="auto"/>
              <w:jc w:val="center"/>
              <w:rPr>
                <w:rFonts w:ascii="Times New Roman" w:eastAsia="Times New Roman" w:hAnsi="Times New Roman" w:cs="Times New Roman"/>
                <w:sz w:val="24"/>
                <w:szCs w:val="24"/>
              </w:rPr>
            </w:pPr>
            <w:r w:rsidRPr="00D44812">
              <w:rPr>
                <w:rFonts w:ascii="Times New Roman" w:eastAsia="Times New Roman" w:hAnsi="Times New Roman" w:cs="Times New Roman"/>
                <w:sz w:val="24"/>
                <w:szCs w:val="24"/>
              </w:rPr>
              <w:t>2</w:t>
            </w:r>
          </w:p>
        </w:tc>
        <w:tc>
          <w:tcPr>
            <w:tcW w:w="2088" w:type="dxa"/>
            <w:tcBorders>
              <w:top w:val="single" w:sz="6" w:space="0" w:color="auto"/>
              <w:left w:val="single" w:sz="6" w:space="0" w:color="auto"/>
              <w:bottom w:val="single" w:sz="6" w:space="0" w:color="auto"/>
              <w:right w:val="single" w:sz="6" w:space="0" w:color="auto"/>
            </w:tcBorders>
            <w:shd w:val="clear" w:color="auto" w:fill="FFFFFF"/>
          </w:tcPr>
          <w:p w:rsidR="00D44812" w:rsidRPr="00D44812" w:rsidRDefault="00D44812" w:rsidP="00D44812">
            <w:pPr>
              <w:tabs>
                <w:tab w:val="left" w:pos="1399"/>
              </w:tabs>
              <w:autoSpaceDE w:val="0"/>
              <w:autoSpaceDN w:val="0"/>
              <w:adjustRightInd w:val="0"/>
              <w:spacing w:after="0" w:line="240" w:lineRule="auto"/>
              <w:jc w:val="center"/>
              <w:rPr>
                <w:rFonts w:ascii="Times New Roman" w:eastAsia="Times New Roman" w:hAnsi="Times New Roman" w:cs="Times New Roman"/>
                <w:sz w:val="24"/>
                <w:szCs w:val="24"/>
              </w:rPr>
            </w:pPr>
            <w:r w:rsidRPr="00D44812">
              <w:rPr>
                <w:rFonts w:ascii="Times New Roman" w:eastAsia="Times New Roman" w:hAnsi="Times New Roman" w:cs="Times New Roman"/>
                <w:sz w:val="24"/>
                <w:szCs w:val="24"/>
              </w:rPr>
              <w:t>3</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44812" w:rsidRPr="00D44812" w:rsidRDefault="00D44812" w:rsidP="00D44812">
            <w:pPr>
              <w:tabs>
                <w:tab w:val="left" w:pos="1399"/>
              </w:tabs>
              <w:autoSpaceDE w:val="0"/>
              <w:autoSpaceDN w:val="0"/>
              <w:adjustRightInd w:val="0"/>
              <w:spacing w:after="0" w:line="240" w:lineRule="auto"/>
              <w:jc w:val="center"/>
              <w:rPr>
                <w:rFonts w:ascii="Times New Roman" w:eastAsia="Times New Roman" w:hAnsi="Times New Roman" w:cs="Times New Roman"/>
                <w:sz w:val="24"/>
                <w:szCs w:val="24"/>
              </w:rPr>
            </w:pPr>
            <w:r w:rsidRPr="00D44812">
              <w:rPr>
                <w:rFonts w:ascii="Times New Roman" w:eastAsia="Times New Roman" w:hAnsi="Times New Roman" w:cs="Times New Roman"/>
                <w:sz w:val="24"/>
                <w:szCs w:val="24"/>
              </w:rPr>
              <w:t>4</w:t>
            </w:r>
          </w:p>
        </w:tc>
        <w:tc>
          <w:tcPr>
            <w:tcW w:w="2519" w:type="dxa"/>
            <w:tcBorders>
              <w:top w:val="single" w:sz="6" w:space="0" w:color="auto"/>
              <w:left w:val="single" w:sz="6" w:space="0" w:color="auto"/>
              <w:bottom w:val="single" w:sz="6" w:space="0" w:color="auto"/>
              <w:right w:val="single" w:sz="6" w:space="0" w:color="auto"/>
            </w:tcBorders>
            <w:shd w:val="clear" w:color="auto" w:fill="FFFFFF"/>
          </w:tcPr>
          <w:p w:rsidR="00D44812" w:rsidRPr="00D44812" w:rsidRDefault="00D44812" w:rsidP="00D44812">
            <w:pPr>
              <w:tabs>
                <w:tab w:val="left" w:pos="1399"/>
              </w:tabs>
              <w:autoSpaceDE w:val="0"/>
              <w:autoSpaceDN w:val="0"/>
              <w:adjustRightInd w:val="0"/>
              <w:spacing w:after="0" w:line="240" w:lineRule="auto"/>
              <w:jc w:val="center"/>
              <w:rPr>
                <w:rFonts w:ascii="Times New Roman" w:eastAsia="Times New Roman" w:hAnsi="Times New Roman" w:cs="Times New Roman"/>
                <w:sz w:val="24"/>
                <w:szCs w:val="24"/>
              </w:rPr>
            </w:pPr>
            <w:r w:rsidRPr="00D44812">
              <w:rPr>
                <w:rFonts w:ascii="Times New Roman" w:eastAsia="Times New Roman" w:hAnsi="Times New Roman" w:cs="Times New Roman"/>
                <w:sz w:val="24"/>
                <w:szCs w:val="24"/>
              </w:rPr>
              <w:t>5</w:t>
            </w:r>
          </w:p>
        </w:tc>
      </w:tr>
      <w:tr w:rsidR="00D44812" w:rsidRPr="00D44812" w:rsidTr="00AD5A90">
        <w:trPr>
          <w:trHeight w:hRule="exact" w:val="283"/>
        </w:trPr>
        <w:tc>
          <w:tcPr>
            <w:tcW w:w="390" w:type="dxa"/>
            <w:tcBorders>
              <w:top w:val="single" w:sz="6" w:space="0" w:color="auto"/>
              <w:left w:val="single" w:sz="6" w:space="0" w:color="auto"/>
              <w:bottom w:val="single" w:sz="6" w:space="0" w:color="auto"/>
              <w:right w:val="single" w:sz="6" w:space="0" w:color="auto"/>
            </w:tcBorders>
            <w:shd w:val="clear" w:color="auto" w:fill="FFFFFF"/>
          </w:tcPr>
          <w:p w:rsidR="00D44812" w:rsidRPr="00D44812" w:rsidRDefault="00D44812" w:rsidP="00D44812">
            <w:pPr>
              <w:tabs>
                <w:tab w:val="left" w:pos="1399"/>
              </w:tabs>
              <w:autoSpaceDE w:val="0"/>
              <w:autoSpaceDN w:val="0"/>
              <w:adjustRightInd w:val="0"/>
              <w:spacing w:after="0" w:line="240" w:lineRule="auto"/>
              <w:jc w:val="both"/>
              <w:rPr>
                <w:rFonts w:ascii="Times New Roman" w:eastAsia="Times New Roman" w:hAnsi="Times New Roman" w:cs="Times New Roman"/>
                <w:sz w:val="24"/>
                <w:szCs w:val="24"/>
              </w:rPr>
            </w:pPr>
          </w:p>
        </w:tc>
        <w:tc>
          <w:tcPr>
            <w:tcW w:w="3102" w:type="dxa"/>
            <w:tcBorders>
              <w:top w:val="single" w:sz="6" w:space="0" w:color="auto"/>
              <w:left w:val="single" w:sz="6" w:space="0" w:color="auto"/>
              <w:bottom w:val="single" w:sz="6" w:space="0" w:color="auto"/>
              <w:right w:val="single" w:sz="6" w:space="0" w:color="auto"/>
            </w:tcBorders>
            <w:shd w:val="clear" w:color="auto" w:fill="FFFFFF"/>
          </w:tcPr>
          <w:p w:rsidR="00D44812" w:rsidRPr="00D44812" w:rsidRDefault="00D44812" w:rsidP="00D44812">
            <w:pPr>
              <w:tabs>
                <w:tab w:val="left" w:pos="1399"/>
              </w:tabs>
              <w:autoSpaceDE w:val="0"/>
              <w:autoSpaceDN w:val="0"/>
              <w:adjustRightInd w:val="0"/>
              <w:spacing w:after="0" w:line="240" w:lineRule="auto"/>
              <w:jc w:val="both"/>
              <w:rPr>
                <w:rFonts w:ascii="Times New Roman" w:eastAsia="Times New Roman" w:hAnsi="Times New Roman" w:cs="Times New Roman"/>
                <w:sz w:val="24"/>
                <w:szCs w:val="24"/>
              </w:rPr>
            </w:pPr>
          </w:p>
        </w:tc>
        <w:tc>
          <w:tcPr>
            <w:tcW w:w="2088" w:type="dxa"/>
            <w:tcBorders>
              <w:top w:val="single" w:sz="6" w:space="0" w:color="auto"/>
              <w:left w:val="single" w:sz="6" w:space="0" w:color="auto"/>
              <w:bottom w:val="single" w:sz="6" w:space="0" w:color="auto"/>
              <w:right w:val="single" w:sz="6" w:space="0" w:color="auto"/>
            </w:tcBorders>
            <w:shd w:val="clear" w:color="auto" w:fill="FFFFFF"/>
          </w:tcPr>
          <w:p w:rsidR="00D44812" w:rsidRPr="00D44812" w:rsidRDefault="00D44812" w:rsidP="00D44812">
            <w:pPr>
              <w:tabs>
                <w:tab w:val="left" w:pos="1399"/>
              </w:tabs>
              <w:autoSpaceDE w:val="0"/>
              <w:autoSpaceDN w:val="0"/>
              <w:adjustRightInd w:val="0"/>
              <w:spacing w:after="0" w:line="240" w:lineRule="auto"/>
              <w:jc w:val="both"/>
              <w:rPr>
                <w:rFonts w:ascii="Times New Roman" w:eastAsia="Times New Roman" w:hAnsi="Times New Roman" w:cs="Times New Roman"/>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44812" w:rsidRPr="00D44812" w:rsidRDefault="00D44812" w:rsidP="00D44812">
            <w:pPr>
              <w:tabs>
                <w:tab w:val="left" w:pos="1399"/>
              </w:tabs>
              <w:autoSpaceDE w:val="0"/>
              <w:autoSpaceDN w:val="0"/>
              <w:adjustRightInd w:val="0"/>
              <w:spacing w:after="0" w:line="240" w:lineRule="auto"/>
              <w:jc w:val="both"/>
              <w:rPr>
                <w:rFonts w:ascii="Times New Roman" w:eastAsia="Times New Roman" w:hAnsi="Times New Roman" w:cs="Times New Roman"/>
                <w:sz w:val="24"/>
                <w:szCs w:val="24"/>
              </w:rPr>
            </w:pPr>
          </w:p>
        </w:tc>
        <w:tc>
          <w:tcPr>
            <w:tcW w:w="2519" w:type="dxa"/>
            <w:tcBorders>
              <w:top w:val="single" w:sz="6" w:space="0" w:color="auto"/>
              <w:left w:val="single" w:sz="6" w:space="0" w:color="auto"/>
              <w:bottom w:val="single" w:sz="6" w:space="0" w:color="auto"/>
              <w:right w:val="single" w:sz="6" w:space="0" w:color="auto"/>
            </w:tcBorders>
            <w:shd w:val="clear" w:color="auto" w:fill="FFFFFF"/>
          </w:tcPr>
          <w:p w:rsidR="00D44812" w:rsidRPr="00D44812" w:rsidRDefault="00D44812" w:rsidP="00D44812">
            <w:pPr>
              <w:tabs>
                <w:tab w:val="left" w:pos="1399"/>
              </w:tabs>
              <w:autoSpaceDE w:val="0"/>
              <w:autoSpaceDN w:val="0"/>
              <w:adjustRightInd w:val="0"/>
              <w:spacing w:after="0" w:line="240" w:lineRule="auto"/>
              <w:jc w:val="both"/>
              <w:rPr>
                <w:rFonts w:ascii="Times New Roman" w:eastAsia="Times New Roman" w:hAnsi="Times New Roman" w:cs="Times New Roman"/>
                <w:sz w:val="24"/>
                <w:szCs w:val="24"/>
              </w:rPr>
            </w:pPr>
          </w:p>
        </w:tc>
      </w:tr>
      <w:tr w:rsidR="00D44812" w:rsidRPr="00D44812" w:rsidTr="00AD5A90">
        <w:trPr>
          <w:trHeight w:hRule="exact" w:val="283"/>
        </w:trPr>
        <w:tc>
          <w:tcPr>
            <w:tcW w:w="390" w:type="dxa"/>
            <w:tcBorders>
              <w:top w:val="single" w:sz="6" w:space="0" w:color="auto"/>
              <w:left w:val="single" w:sz="6" w:space="0" w:color="auto"/>
              <w:bottom w:val="single" w:sz="6" w:space="0" w:color="auto"/>
              <w:right w:val="single" w:sz="6" w:space="0" w:color="auto"/>
            </w:tcBorders>
            <w:shd w:val="clear" w:color="auto" w:fill="FFFFFF"/>
          </w:tcPr>
          <w:p w:rsidR="00D44812" w:rsidRPr="00D44812" w:rsidRDefault="00D44812" w:rsidP="00D44812">
            <w:pPr>
              <w:tabs>
                <w:tab w:val="left" w:pos="1399"/>
              </w:tabs>
              <w:autoSpaceDE w:val="0"/>
              <w:autoSpaceDN w:val="0"/>
              <w:adjustRightInd w:val="0"/>
              <w:spacing w:after="0" w:line="240" w:lineRule="auto"/>
              <w:jc w:val="both"/>
              <w:rPr>
                <w:rFonts w:ascii="Times New Roman" w:eastAsia="Times New Roman" w:hAnsi="Times New Roman" w:cs="Times New Roman"/>
                <w:sz w:val="24"/>
                <w:szCs w:val="24"/>
              </w:rPr>
            </w:pPr>
          </w:p>
        </w:tc>
        <w:tc>
          <w:tcPr>
            <w:tcW w:w="3102" w:type="dxa"/>
            <w:tcBorders>
              <w:top w:val="single" w:sz="6" w:space="0" w:color="auto"/>
              <w:left w:val="single" w:sz="6" w:space="0" w:color="auto"/>
              <w:bottom w:val="single" w:sz="6" w:space="0" w:color="auto"/>
              <w:right w:val="single" w:sz="6" w:space="0" w:color="auto"/>
            </w:tcBorders>
            <w:shd w:val="clear" w:color="auto" w:fill="FFFFFF"/>
          </w:tcPr>
          <w:p w:rsidR="00D44812" w:rsidRPr="00D44812" w:rsidRDefault="00D44812" w:rsidP="00D44812">
            <w:pPr>
              <w:tabs>
                <w:tab w:val="left" w:pos="1399"/>
              </w:tabs>
              <w:autoSpaceDE w:val="0"/>
              <w:autoSpaceDN w:val="0"/>
              <w:adjustRightInd w:val="0"/>
              <w:spacing w:after="0" w:line="240" w:lineRule="auto"/>
              <w:jc w:val="both"/>
              <w:rPr>
                <w:rFonts w:ascii="Times New Roman" w:eastAsia="Times New Roman" w:hAnsi="Times New Roman" w:cs="Times New Roman"/>
                <w:sz w:val="24"/>
                <w:szCs w:val="24"/>
              </w:rPr>
            </w:pPr>
          </w:p>
        </w:tc>
        <w:tc>
          <w:tcPr>
            <w:tcW w:w="2088" w:type="dxa"/>
            <w:tcBorders>
              <w:top w:val="single" w:sz="6" w:space="0" w:color="auto"/>
              <w:left w:val="single" w:sz="6" w:space="0" w:color="auto"/>
              <w:bottom w:val="single" w:sz="6" w:space="0" w:color="auto"/>
              <w:right w:val="single" w:sz="6" w:space="0" w:color="auto"/>
            </w:tcBorders>
            <w:shd w:val="clear" w:color="auto" w:fill="FFFFFF"/>
          </w:tcPr>
          <w:p w:rsidR="00D44812" w:rsidRPr="00D44812" w:rsidRDefault="00D44812" w:rsidP="00D44812">
            <w:pPr>
              <w:tabs>
                <w:tab w:val="left" w:pos="1399"/>
              </w:tabs>
              <w:autoSpaceDE w:val="0"/>
              <w:autoSpaceDN w:val="0"/>
              <w:adjustRightInd w:val="0"/>
              <w:spacing w:after="0" w:line="240" w:lineRule="auto"/>
              <w:jc w:val="both"/>
              <w:rPr>
                <w:rFonts w:ascii="Times New Roman" w:eastAsia="Times New Roman" w:hAnsi="Times New Roman" w:cs="Times New Roman"/>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44812" w:rsidRPr="00D44812" w:rsidRDefault="00D44812" w:rsidP="00D44812">
            <w:pPr>
              <w:tabs>
                <w:tab w:val="left" w:pos="1399"/>
              </w:tabs>
              <w:autoSpaceDE w:val="0"/>
              <w:autoSpaceDN w:val="0"/>
              <w:adjustRightInd w:val="0"/>
              <w:spacing w:after="0" w:line="240" w:lineRule="auto"/>
              <w:jc w:val="both"/>
              <w:rPr>
                <w:rFonts w:ascii="Times New Roman" w:eastAsia="Times New Roman" w:hAnsi="Times New Roman" w:cs="Times New Roman"/>
                <w:sz w:val="24"/>
                <w:szCs w:val="24"/>
              </w:rPr>
            </w:pPr>
          </w:p>
        </w:tc>
        <w:tc>
          <w:tcPr>
            <w:tcW w:w="2519" w:type="dxa"/>
            <w:tcBorders>
              <w:top w:val="single" w:sz="6" w:space="0" w:color="auto"/>
              <w:left w:val="single" w:sz="6" w:space="0" w:color="auto"/>
              <w:bottom w:val="single" w:sz="6" w:space="0" w:color="auto"/>
              <w:right w:val="single" w:sz="6" w:space="0" w:color="auto"/>
            </w:tcBorders>
            <w:shd w:val="clear" w:color="auto" w:fill="FFFFFF"/>
          </w:tcPr>
          <w:p w:rsidR="00D44812" w:rsidRPr="00D44812" w:rsidRDefault="00D44812" w:rsidP="00D44812">
            <w:pPr>
              <w:tabs>
                <w:tab w:val="left" w:pos="1399"/>
              </w:tabs>
              <w:autoSpaceDE w:val="0"/>
              <w:autoSpaceDN w:val="0"/>
              <w:adjustRightInd w:val="0"/>
              <w:spacing w:after="0" w:line="240" w:lineRule="auto"/>
              <w:jc w:val="both"/>
              <w:rPr>
                <w:rFonts w:ascii="Times New Roman" w:eastAsia="Times New Roman" w:hAnsi="Times New Roman" w:cs="Times New Roman"/>
                <w:sz w:val="24"/>
                <w:szCs w:val="24"/>
              </w:rPr>
            </w:pPr>
          </w:p>
        </w:tc>
      </w:tr>
      <w:tr w:rsidR="00D44812" w:rsidRPr="00D44812" w:rsidTr="00AD5A90">
        <w:trPr>
          <w:trHeight w:hRule="exact" w:val="283"/>
        </w:trPr>
        <w:tc>
          <w:tcPr>
            <w:tcW w:w="390" w:type="dxa"/>
            <w:tcBorders>
              <w:top w:val="single" w:sz="6" w:space="0" w:color="auto"/>
              <w:left w:val="single" w:sz="6" w:space="0" w:color="auto"/>
              <w:bottom w:val="single" w:sz="6" w:space="0" w:color="auto"/>
              <w:right w:val="single" w:sz="6" w:space="0" w:color="auto"/>
            </w:tcBorders>
            <w:shd w:val="clear" w:color="auto" w:fill="FFFFFF"/>
          </w:tcPr>
          <w:p w:rsidR="00D44812" w:rsidRPr="00D44812" w:rsidRDefault="00D44812" w:rsidP="00D44812">
            <w:pPr>
              <w:tabs>
                <w:tab w:val="left" w:pos="1399"/>
              </w:tabs>
              <w:autoSpaceDE w:val="0"/>
              <w:autoSpaceDN w:val="0"/>
              <w:adjustRightInd w:val="0"/>
              <w:spacing w:after="0" w:line="240" w:lineRule="auto"/>
              <w:jc w:val="both"/>
              <w:rPr>
                <w:rFonts w:ascii="Times New Roman" w:eastAsia="Times New Roman" w:hAnsi="Times New Roman" w:cs="Times New Roman"/>
                <w:sz w:val="24"/>
                <w:szCs w:val="24"/>
              </w:rPr>
            </w:pPr>
          </w:p>
        </w:tc>
        <w:tc>
          <w:tcPr>
            <w:tcW w:w="3102" w:type="dxa"/>
            <w:tcBorders>
              <w:top w:val="single" w:sz="6" w:space="0" w:color="auto"/>
              <w:left w:val="single" w:sz="6" w:space="0" w:color="auto"/>
              <w:bottom w:val="single" w:sz="6" w:space="0" w:color="auto"/>
              <w:right w:val="single" w:sz="6" w:space="0" w:color="auto"/>
            </w:tcBorders>
            <w:shd w:val="clear" w:color="auto" w:fill="FFFFFF"/>
          </w:tcPr>
          <w:p w:rsidR="00D44812" w:rsidRPr="00D44812" w:rsidRDefault="00D44812" w:rsidP="00D44812">
            <w:pPr>
              <w:tabs>
                <w:tab w:val="left" w:pos="1399"/>
              </w:tabs>
              <w:autoSpaceDE w:val="0"/>
              <w:autoSpaceDN w:val="0"/>
              <w:adjustRightInd w:val="0"/>
              <w:spacing w:after="0" w:line="240" w:lineRule="auto"/>
              <w:jc w:val="both"/>
              <w:rPr>
                <w:rFonts w:ascii="Times New Roman" w:eastAsia="Times New Roman" w:hAnsi="Times New Roman" w:cs="Times New Roman"/>
                <w:sz w:val="24"/>
                <w:szCs w:val="24"/>
              </w:rPr>
            </w:pPr>
          </w:p>
        </w:tc>
        <w:tc>
          <w:tcPr>
            <w:tcW w:w="2088" w:type="dxa"/>
            <w:tcBorders>
              <w:top w:val="single" w:sz="6" w:space="0" w:color="auto"/>
              <w:left w:val="single" w:sz="6" w:space="0" w:color="auto"/>
              <w:bottom w:val="single" w:sz="6" w:space="0" w:color="auto"/>
              <w:right w:val="single" w:sz="6" w:space="0" w:color="auto"/>
            </w:tcBorders>
            <w:shd w:val="clear" w:color="auto" w:fill="FFFFFF"/>
          </w:tcPr>
          <w:p w:rsidR="00D44812" w:rsidRPr="00D44812" w:rsidRDefault="00D44812" w:rsidP="00D44812">
            <w:pPr>
              <w:tabs>
                <w:tab w:val="left" w:pos="1399"/>
              </w:tabs>
              <w:autoSpaceDE w:val="0"/>
              <w:autoSpaceDN w:val="0"/>
              <w:adjustRightInd w:val="0"/>
              <w:spacing w:after="0" w:line="240" w:lineRule="auto"/>
              <w:jc w:val="both"/>
              <w:rPr>
                <w:rFonts w:ascii="Times New Roman" w:eastAsia="Times New Roman" w:hAnsi="Times New Roman" w:cs="Times New Roman"/>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44812" w:rsidRPr="00D44812" w:rsidRDefault="00D44812" w:rsidP="00D44812">
            <w:pPr>
              <w:tabs>
                <w:tab w:val="left" w:pos="1399"/>
              </w:tabs>
              <w:autoSpaceDE w:val="0"/>
              <w:autoSpaceDN w:val="0"/>
              <w:adjustRightInd w:val="0"/>
              <w:spacing w:after="0" w:line="240" w:lineRule="auto"/>
              <w:jc w:val="both"/>
              <w:rPr>
                <w:rFonts w:ascii="Times New Roman" w:eastAsia="Times New Roman" w:hAnsi="Times New Roman" w:cs="Times New Roman"/>
                <w:sz w:val="24"/>
                <w:szCs w:val="24"/>
              </w:rPr>
            </w:pPr>
          </w:p>
        </w:tc>
        <w:tc>
          <w:tcPr>
            <w:tcW w:w="2519" w:type="dxa"/>
            <w:tcBorders>
              <w:top w:val="single" w:sz="6" w:space="0" w:color="auto"/>
              <w:left w:val="single" w:sz="6" w:space="0" w:color="auto"/>
              <w:bottom w:val="single" w:sz="6" w:space="0" w:color="auto"/>
              <w:right w:val="single" w:sz="6" w:space="0" w:color="auto"/>
            </w:tcBorders>
            <w:shd w:val="clear" w:color="auto" w:fill="FFFFFF"/>
          </w:tcPr>
          <w:p w:rsidR="00D44812" w:rsidRPr="00D44812" w:rsidRDefault="00D44812" w:rsidP="00D44812">
            <w:pPr>
              <w:tabs>
                <w:tab w:val="left" w:pos="1399"/>
              </w:tabs>
              <w:autoSpaceDE w:val="0"/>
              <w:autoSpaceDN w:val="0"/>
              <w:adjustRightInd w:val="0"/>
              <w:spacing w:after="0" w:line="240" w:lineRule="auto"/>
              <w:jc w:val="both"/>
              <w:rPr>
                <w:rFonts w:ascii="Times New Roman" w:eastAsia="Times New Roman" w:hAnsi="Times New Roman" w:cs="Times New Roman"/>
                <w:sz w:val="24"/>
                <w:szCs w:val="24"/>
              </w:rPr>
            </w:pPr>
          </w:p>
        </w:tc>
      </w:tr>
      <w:tr w:rsidR="00D44812" w:rsidRPr="00D44812" w:rsidTr="00AD5A90">
        <w:trPr>
          <w:trHeight w:hRule="exact" w:val="283"/>
        </w:trPr>
        <w:tc>
          <w:tcPr>
            <w:tcW w:w="390" w:type="dxa"/>
            <w:tcBorders>
              <w:top w:val="single" w:sz="6" w:space="0" w:color="auto"/>
              <w:left w:val="single" w:sz="6" w:space="0" w:color="auto"/>
              <w:bottom w:val="single" w:sz="6" w:space="0" w:color="auto"/>
              <w:right w:val="single" w:sz="6" w:space="0" w:color="auto"/>
            </w:tcBorders>
            <w:shd w:val="clear" w:color="auto" w:fill="FFFFFF"/>
          </w:tcPr>
          <w:p w:rsidR="00D44812" w:rsidRPr="00D44812" w:rsidRDefault="00D44812" w:rsidP="00D44812">
            <w:pPr>
              <w:tabs>
                <w:tab w:val="left" w:pos="1399"/>
              </w:tabs>
              <w:autoSpaceDE w:val="0"/>
              <w:autoSpaceDN w:val="0"/>
              <w:adjustRightInd w:val="0"/>
              <w:spacing w:after="0" w:line="240" w:lineRule="auto"/>
              <w:jc w:val="both"/>
              <w:rPr>
                <w:rFonts w:ascii="Times New Roman" w:eastAsia="Times New Roman" w:hAnsi="Times New Roman" w:cs="Times New Roman"/>
                <w:sz w:val="24"/>
                <w:szCs w:val="24"/>
              </w:rPr>
            </w:pPr>
          </w:p>
          <w:p w:rsidR="00D44812" w:rsidRPr="00D44812" w:rsidRDefault="00D44812" w:rsidP="00D44812">
            <w:pPr>
              <w:tabs>
                <w:tab w:val="left" w:pos="1399"/>
              </w:tabs>
              <w:autoSpaceDE w:val="0"/>
              <w:autoSpaceDN w:val="0"/>
              <w:adjustRightInd w:val="0"/>
              <w:spacing w:after="0" w:line="240" w:lineRule="auto"/>
              <w:jc w:val="both"/>
              <w:rPr>
                <w:rFonts w:ascii="Times New Roman" w:eastAsia="Times New Roman" w:hAnsi="Times New Roman" w:cs="Times New Roman"/>
                <w:sz w:val="24"/>
                <w:szCs w:val="24"/>
              </w:rPr>
            </w:pPr>
          </w:p>
          <w:p w:rsidR="00D44812" w:rsidRPr="00D44812" w:rsidRDefault="00D44812" w:rsidP="00D44812">
            <w:pPr>
              <w:tabs>
                <w:tab w:val="left" w:pos="1399"/>
              </w:tabs>
              <w:autoSpaceDE w:val="0"/>
              <w:autoSpaceDN w:val="0"/>
              <w:adjustRightInd w:val="0"/>
              <w:spacing w:after="0" w:line="240" w:lineRule="auto"/>
              <w:jc w:val="both"/>
              <w:rPr>
                <w:rFonts w:ascii="Times New Roman" w:eastAsia="Times New Roman" w:hAnsi="Times New Roman" w:cs="Times New Roman"/>
                <w:sz w:val="24"/>
                <w:szCs w:val="24"/>
              </w:rPr>
            </w:pPr>
          </w:p>
          <w:p w:rsidR="00D44812" w:rsidRPr="00D44812" w:rsidRDefault="00D44812" w:rsidP="00D44812">
            <w:pPr>
              <w:tabs>
                <w:tab w:val="left" w:pos="1399"/>
              </w:tabs>
              <w:autoSpaceDE w:val="0"/>
              <w:autoSpaceDN w:val="0"/>
              <w:adjustRightInd w:val="0"/>
              <w:spacing w:after="0" w:line="240" w:lineRule="auto"/>
              <w:jc w:val="both"/>
              <w:rPr>
                <w:rFonts w:ascii="Times New Roman" w:eastAsia="Times New Roman" w:hAnsi="Times New Roman" w:cs="Times New Roman"/>
                <w:sz w:val="24"/>
                <w:szCs w:val="24"/>
              </w:rPr>
            </w:pPr>
          </w:p>
        </w:tc>
        <w:tc>
          <w:tcPr>
            <w:tcW w:w="3102" w:type="dxa"/>
            <w:tcBorders>
              <w:top w:val="single" w:sz="6" w:space="0" w:color="auto"/>
              <w:left w:val="single" w:sz="6" w:space="0" w:color="auto"/>
              <w:bottom w:val="single" w:sz="6" w:space="0" w:color="auto"/>
              <w:right w:val="single" w:sz="6" w:space="0" w:color="auto"/>
            </w:tcBorders>
            <w:shd w:val="clear" w:color="auto" w:fill="FFFFFF"/>
          </w:tcPr>
          <w:p w:rsidR="00D44812" w:rsidRPr="00D44812" w:rsidRDefault="00D44812" w:rsidP="00D44812">
            <w:pPr>
              <w:tabs>
                <w:tab w:val="left" w:pos="1399"/>
              </w:tabs>
              <w:autoSpaceDE w:val="0"/>
              <w:autoSpaceDN w:val="0"/>
              <w:adjustRightInd w:val="0"/>
              <w:spacing w:after="0" w:line="240" w:lineRule="auto"/>
              <w:jc w:val="both"/>
              <w:rPr>
                <w:rFonts w:ascii="Times New Roman" w:eastAsia="Times New Roman" w:hAnsi="Times New Roman" w:cs="Times New Roman"/>
                <w:sz w:val="24"/>
                <w:szCs w:val="24"/>
              </w:rPr>
            </w:pPr>
          </w:p>
        </w:tc>
        <w:tc>
          <w:tcPr>
            <w:tcW w:w="2088" w:type="dxa"/>
            <w:tcBorders>
              <w:top w:val="single" w:sz="6" w:space="0" w:color="auto"/>
              <w:left w:val="single" w:sz="6" w:space="0" w:color="auto"/>
              <w:bottom w:val="single" w:sz="6" w:space="0" w:color="auto"/>
              <w:right w:val="single" w:sz="6" w:space="0" w:color="auto"/>
            </w:tcBorders>
            <w:shd w:val="clear" w:color="auto" w:fill="FFFFFF"/>
          </w:tcPr>
          <w:p w:rsidR="00D44812" w:rsidRPr="00D44812" w:rsidRDefault="00D44812" w:rsidP="00D44812">
            <w:pPr>
              <w:tabs>
                <w:tab w:val="left" w:pos="1399"/>
              </w:tabs>
              <w:autoSpaceDE w:val="0"/>
              <w:autoSpaceDN w:val="0"/>
              <w:adjustRightInd w:val="0"/>
              <w:spacing w:after="0" w:line="240" w:lineRule="auto"/>
              <w:jc w:val="both"/>
              <w:rPr>
                <w:rFonts w:ascii="Times New Roman" w:eastAsia="Times New Roman" w:hAnsi="Times New Roman" w:cs="Times New Roman"/>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44812" w:rsidRPr="00D44812" w:rsidRDefault="00D44812" w:rsidP="00D44812">
            <w:pPr>
              <w:tabs>
                <w:tab w:val="left" w:pos="1399"/>
              </w:tabs>
              <w:autoSpaceDE w:val="0"/>
              <w:autoSpaceDN w:val="0"/>
              <w:adjustRightInd w:val="0"/>
              <w:spacing w:after="0" w:line="240" w:lineRule="auto"/>
              <w:jc w:val="both"/>
              <w:rPr>
                <w:rFonts w:ascii="Times New Roman" w:eastAsia="Times New Roman" w:hAnsi="Times New Roman" w:cs="Times New Roman"/>
                <w:sz w:val="24"/>
                <w:szCs w:val="24"/>
              </w:rPr>
            </w:pPr>
          </w:p>
        </w:tc>
        <w:tc>
          <w:tcPr>
            <w:tcW w:w="2519" w:type="dxa"/>
            <w:tcBorders>
              <w:top w:val="single" w:sz="6" w:space="0" w:color="auto"/>
              <w:left w:val="single" w:sz="6" w:space="0" w:color="auto"/>
              <w:bottom w:val="single" w:sz="6" w:space="0" w:color="auto"/>
              <w:right w:val="single" w:sz="6" w:space="0" w:color="auto"/>
            </w:tcBorders>
            <w:shd w:val="clear" w:color="auto" w:fill="FFFFFF"/>
          </w:tcPr>
          <w:p w:rsidR="00D44812" w:rsidRPr="00D44812" w:rsidRDefault="00D44812" w:rsidP="00D44812">
            <w:pPr>
              <w:tabs>
                <w:tab w:val="left" w:pos="1399"/>
              </w:tabs>
              <w:autoSpaceDE w:val="0"/>
              <w:autoSpaceDN w:val="0"/>
              <w:adjustRightInd w:val="0"/>
              <w:spacing w:after="0" w:line="240" w:lineRule="auto"/>
              <w:jc w:val="both"/>
              <w:rPr>
                <w:rFonts w:ascii="Times New Roman" w:eastAsia="Times New Roman" w:hAnsi="Times New Roman" w:cs="Times New Roman"/>
                <w:sz w:val="24"/>
                <w:szCs w:val="24"/>
              </w:rPr>
            </w:pPr>
          </w:p>
        </w:tc>
      </w:tr>
      <w:tr w:rsidR="00D44812" w:rsidRPr="00D44812" w:rsidTr="00AD5A90">
        <w:trPr>
          <w:trHeight w:hRule="exact" w:val="283"/>
        </w:trPr>
        <w:tc>
          <w:tcPr>
            <w:tcW w:w="390" w:type="dxa"/>
            <w:tcBorders>
              <w:top w:val="single" w:sz="6" w:space="0" w:color="auto"/>
              <w:left w:val="single" w:sz="6" w:space="0" w:color="auto"/>
              <w:bottom w:val="single" w:sz="6" w:space="0" w:color="auto"/>
              <w:right w:val="single" w:sz="6" w:space="0" w:color="auto"/>
            </w:tcBorders>
            <w:shd w:val="clear" w:color="auto" w:fill="FFFFFF"/>
          </w:tcPr>
          <w:p w:rsidR="00D44812" w:rsidRPr="00D44812" w:rsidRDefault="00D44812" w:rsidP="00D44812">
            <w:pPr>
              <w:tabs>
                <w:tab w:val="left" w:pos="1399"/>
              </w:tabs>
              <w:autoSpaceDE w:val="0"/>
              <w:autoSpaceDN w:val="0"/>
              <w:adjustRightInd w:val="0"/>
              <w:spacing w:after="0" w:line="240" w:lineRule="auto"/>
              <w:jc w:val="both"/>
              <w:rPr>
                <w:rFonts w:ascii="Times New Roman" w:eastAsia="Times New Roman" w:hAnsi="Times New Roman" w:cs="Times New Roman"/>
                <w:sz w:val="24"/>
                <w:szCs w:val="24"/>
              </w:rPr>
            </w:pPr>
          </w:p>
        </w:tc>
        <w:tc>
          <w:tcPr>
            <w:tcW w:w="3102" w:type="dxa"/>
            <w:tcBorders>
              <w:top w:val="single" w:sz="6" w:space="0" w:color="auto"/>
              <w:left w:val="single" w:sz="6" w:space="0" w:color="auto"/>
              <w:bottom w:val="single" w:sz="6" w:space="0" w:color="auto"/>
              <w:right w:val="single" w:sz="6" w:space="0" w:color="auto"/>
            </w:tcBorders>
            <w:shd w:val="clear" w:color="auto" w:fill="FFFFFF"/>
          </w:tcPr>
          <w:p w:rsidR="00D44812" w:rsidRPr="00D44812" w:rsidRDefault="00D44812" w:rsidP="00D44812">
            <w:pPr>
              <w:tabs>
                <w:tab w:val="left" w:pos="1399"/>
              </w:tabs>
              <w:autoSpaceDE w:val="0"/>
              <w:autoSpaceDN w:val="0"/>
              <w:adjustRightInd w:val="0"/>
              <w:spacing w:after="0" w:line="240" w:lineRule="auto"/>
              <w:jc w:val="both"/>
              <w:rPr>
                <w:rFonts w:ascii="Times New Roman" w:eastAsia="Times New Roman" w:hAnsi="Times New Roman" w:cs="Times New Roman"/>
                <w:sz w:val="24"/>
                <w:szCs w:val="24"/>
              </w:rPr>
            </w:pPr>
          </w:p>
        </w:tc>
        <w:tc>
          <w:tcPr>
            <w:tcW w:w="2088" w:type="dxa"/>
            <w:tcBorders>
              <w:top w:val="single" w:sz="6" w:space="0" w:color="auto"/>
              <w:left w:val="single" w:sz="6" w:space="0" w:color="auto"/>
              <w:bottom w:val="single" w:sz="6" w:space="0" w:color="auto"/>
              <w:right w:val="single" w:sz="6" w:space="0" w:color="auto"/>
            </w:tcBorders>
            <w:shd w:val="clear" w:color="auto" w:fill="FFFFFF"/>
          </w:tcPr>
          <w:p w:rsidR="00D44812" w:rsidRPr="00D44812" w:rsidRDefault="00D44812" w:rsidP="00D44812">
            <w:pPr>
              <w:tabs>
                <w:tab w:val="left" w:pos="1399"/>
              </w:tabs>
              <w:autoSpaceDE w:val="0"/>
              <w:autoSpaceDN w:val="0"/>
              <w:adjustRightInd w:val="0"/>
              <w:spacing w:after="0" w:line="240" w:lineRule="auto"/>
              <w:jc w:val="both"/>
              <w:rPr>
                <w:rFonts w:ascii="Times New Roman" w:eastAsia="Times New Roman" w:hAnsi="Times New Roman" w:cs="Times New Roman"/>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44812" w:rsidRPr="00D44812" w:rsidRDefault="00D44812" w:rsidP="00D44812">
            <w:pPr>
              <w:tabs>
                <w:tab w:val="left" w:pos="1399"/>
              </w:tabs>
              <w:autoSpaceDE w:val="0"/>
              <w:autoSpaceDN w:val="0"/>
              <w:adjustRightInd w:val="0"/>
              <w:spacing w:after="0" w:line="240" w:lineRule="auto"/>
              <w:jc w:val="both"/>
              <w:rPr>
                <w:rFonts w:ascii="Times New Roman" w:eastAsia="Times New Roman" w:hAnsi="Times New Roman" w:cs="Times New Roman"/>
                <w:sz w:val="24"/>
                <w:szCs w:val="24"/>
              </w:rPr>
            </w:pPr>
          </w:p>
        </w:tc>
        <w:tc>
          <w:tcPr>
            <w:tcW w:w="2519" w:type="dxa"/>
            <w:tcBorders>
              <w:top w:val="single" w:sz="6" w:space="0" w:color="auto"/>
              <w:left w:val="single" w:sz="6" w:space="0" w:color="auto"/>
              <w:bottom w:val="single" w:sz="6" w:space="0" w:color="auto"/>
              <w:right w:val="single" w:sz="6" w:space="0" w:color="auto"/>
            </w:tcBorders>
            <w:shd w:val="clear" w:color="auto" w:fill="FFFFFF"/>
          </w:tcPr>
          <w:p w:rsidR="00D44812" w:rsidRPr="00D44812" w:rsidRDefault="00D44812" w:rsidP="00D44812">
            <w:pPr>
              <w:tabs>
                <w:tab w:val="left" w:pos="1399"/>
              </w:tabs>
              <w:autoSpaceDE w:val="0"/>
              <w:autoSpaceDN w:val="0"/>
              <w:adjustRightInd w:val="0"/>
              <w:spacing w:after="0" w:line="240" w:lineRule="auto"/>
              <w:jc w:val="both"/>
              <w:rPr>
                <w:rFonts w:ascii="Times New Roman" w:eastAsia="Times New Roman" w:hAnsi="Times New Roman" w:cs="Times New Roman"/>
                <w:sz w:val="24"/>
                <w:szCs w:val="24"/>
              </w:rPr>
            </w:pPr>
          </w:p>
        </w:tc>
      </w:tr>
    </w:tbl>
    <w:p w:rsidR="00D44812" w:rsidRPr="00D44812" w:rsidRDefault="00D44812" w:rsidP="00D44812">
      <w:pPr>
        <w:tabs>
          <w:tab w:val="left" w:pos="1399"/>
        </w:tabs>
        <w:autoSpaceDE w:val="0"/>
        <w:autoSpaceDN w:val="0"/>
        <w:adjustRightInd w:val="0"/>
        <w:spacing w:after="0" w:line="240" w:lineRule="auto"/>
        <w:jc w:val="both"/>
        <w:rPr>
          <w:rFonts w:ascii="Times New Roman" w:eastAsia="Times New Roman" w:hAnsi="Times New Roman" w:cs="Times New Roman"/>
          <w:i/>
          <w:sz w:val="24"/>
          <w:szCs w:val="24"/>
        </w:rPr>
      </w:pPr>
    </w:p>
    <w:p w:rsidR="00D44812" w:rsidRPr="00D44812" w:rsidRDefault="00D44812" w:rsidP="00D44812">
      <w:pPr>
        <w:tabs>
          <w:tab w:val="left" w:pos="1399"/>
        </w:tabs>
        <w:autoSpaceDE w:val="0"/>
        <w:autoSpaceDN w:val="0"/>
        <w:adjustRightInd w:val="0"/>
        <w:spacing w:after="0" w:line="240" w:lineRule="auto"/>
        <w:jc w:val="both"/>
        <w:rPr>
          <w:rFonts w:ascii="Times New Roman" w:eastAsia="Times New Roman" w:hAnsi="Times New Roman" w:cs="Times New Roman"/>
          <w:i/>
          <w:sz w:val="24"/>
          <w:szCs w:val="24"/>
        </w:rPr>
      </w:pPr>
      <w:r w:rsidRPr="00D44812">
        <w:rPr>
          <w:rFonts w:ascii="Times New Roman" w:eastAsia="Times New Roman" w:hAnsi="Times New Roman" w:cs="Times New Roman"/>
          <w:i/>
          <w:sz w:val="24"/>
          <w:szCs w:val="24"/>
        </w:rPr>
        <w:t xml:space="preserve">Забележка: За основните видове материали и изделия, които ще бъдат вложени при изпълнението на поръчката, да се посочи производител /търговска марка/ и стандарт/качество (ако е приложимо). Сертификатите, които са на чужд език се представят задължително и в превод.                     </w:t>
      </w:r>
    </w:p>
    <w:p w:rsidR="00D44812" w:rsidRPr="00D44812" w:rsidRDefault="00D44812" w:rsidP="00D44812">
      <w:pPr>
        <w:spacing w:after="0" w:line="240" w:lineRule="auto"/>
        <w:ind w:firstLine="720"/>
        <w:jc w:val="both"/>
        <w:rPr>
          <w:rFonts w:ascii="Times New Roman" w:eastAsia="Times New Roman" w:hAnsi="Times New Roman" w:cs="Times New Roman"/>
          <w:i/>
          <w:sz w:val="24"/>
          <w:szCs w:val="20"/>
          <w:lang w:val="ru-RU"/>
        </w:rPr>
      </w:pPr>
      <w:proofErr w:type="spellStart"/>
      <w:r w:rsidRPr="00D44812">
        <w:rPr>
          <w:rFonts w:ascii="Times New Roman" w:eastAsia="Times New Roman" w:hAnsi="Times New Roman" w:cs="Times New Roman"/>
          <w:i/>
          <w:sz w:val="24"/>
          <w:szCs w:val="20"/>
          <w:lang w:val="ru-RU"/>
        </w:rPr>
        <w:t>Всички</w:t>
      </w:r>
      <w:proofErr w:type="spellEnd"/>
      <w:r w:rsidRPr="00D44812">
        <w:rPr>
          <w:rFonts w:ascii="Times New Roman" w:eastAsia="Times New Roman" w:hAnsi="Times New Roman" w:cs="Times New Roman"/>
          <w:i/>
          <w:sz w:val="24"/>
          <w:szCs w:val="20"/>
          <w:lang w:val="ru-RU"/>
        </w:rPr>
        <w:t xml:space="preserve">  </w:t>
      </w:r>
      <w:proofErr w:type="spellStart"/>
      <w:r w:rsidRPr="00D44812">
        <w:rPr>
          <w:rFonts w:ascii="Times New Roman" w:eastAsia="Times New Roman" w:hAnsi="Times New Roman" w:cs="Times New Roman"/>
          <w:i/>
          <w:sz w:val="24"/>
          <w:szCs w:val="20"/>
          <w:lang w:val="ru-RU"/>
        </w:rPr>
        <w:t>основни</w:t>
      </w:r>
      <w:proofErr w:type="spellEnd"/>
      <w:r w:rsidRPr="00D44812">
        <w:rPr>
          <w:rFonts w:ascii="Times New Roman" w:eastAsia="Times New Roman" w:hAnsi="Times New Roman" w:cs="Times New Roman"/>
          <w:i/>
          <w:sz w:val="24"/>
          <w:szCs w:val="20"/>
          <w:lang w:val="ru-RU"/>
        </w:rPr>
        <w:t xml:space="preserve"> </w:t>
      </w:r>
      <w:proofErr w:type="spellStart"/>
      <w:r w:rsidRPr="00D44812">
        <w:rPr>
          <w:rFonts w:ascii="Times New Roman" w:eastAsia="Times New Roman" w:hAnsi="Times New Roman" w:cs="Times New Roman"/>
          <w:i/>
          <w:sz w:val="24"/>
          <w:szCs w:val="20"/>
          <w:lang w:val="ru-RU"/>
        </w:rPr>
        <w:t>строителни</w:t>
      </w:r>
      <w:proofErr w:type="spellEnd"/>
      <w:r w:rsidRPr="00D44812">
        <w:rPr>
          <w:rFonts w:ascii="Times New Roman" w:eastAsia="Times New Roman" w:hAnsi="Times New Roman" w:cs="Times New Roman"/>
          <w:i/>
          <w:sz w:val="24"/>
          <w:szCs w:val="20"/>
          <w:lang w:val="ru-RU"/>
        </w:rPr>
        <w:t xml:space="preserve"> </w:t>
      </w:r>
      <w:proofErr w:type="spellStart"/>
      <w:r w:rsidRPr="00D44812">
        <w:rPr>
          <w:rFonts w:ascii="Times New Roman" w:eastAsia="Times New Roman" w:hAnsi="Times New Roman" w:cs="Times New Roman"/>
          <w:i/>
          <w:sz w:val="24"/>
          <w:szCs w:val="20"/>
          <w:lang w:val="ru-RU"/>
        </w:rPr>
        <w:t>продукти</w:t>
      </w:r>
      <w:proofErr w:type="spellEnd"/>
      <w:r w:rsidRPr="00D44812">
        <w:rPr>
          <w:rFonts w:ascii="Times New Roman" w:eastAsia="Times New Roman" w:hAnsi="Times New Roman" w:cs="Times New Roman"/>
          <w:i/>
          <w:sz w:val="24"/>
          <w:szCs w:val="20"/>
          <w:lang w:val="ru-RU"/>
        </w:rPr>
        <w:t>/</w:t>
      </w:r>
      <w:proofErr w:type="spellStart"/>
      <w:r w:rsidRPr="00D44812">
        <w:rPr>
          <w:rFonts w:ascii="Times New Roman" w:eastAsia="Times New Roman" w:hAnsi="Times New Roman" w:cs="Times New Roman"/>
          <w:i/>
          <w:sz w:val="24"/>
          <w:szCs w:val="20"/>
          <w:lang w:val="ru-RU"/>
        </w:rPr>
        <w:t>материали</w:t>
      </w:r>
      <w:proofErr w:type="spellEnd"/>
      <w:r w:rsidRPr="00D44812">
        <w:rPr>
          <w:rFonts w:ascii="Times New Roman" w:eastAsia="Times New Roman" w:hAnsi="Times New Roman" w:cs="Times New Roman"/>
          <w:i/>
          <w:sz w:val="24"/>
          <w:szCs w:val="20"/>
          <w:lang w:val="ru-RU"/>
        </w:rPr>
        <w:t xml:space="preserve"> и </w:t>
      </w:r>
      <w:proofErr w:type="spellStart"/>
      <w:r w:rsidRPr="00D44812">
        <w:rPr>
          <w:rFonts w:ascii="Times New Roman" w:eastAsia="Times New Roman" w:hAnsi="Times New Roman" w:cs="Times New Roman"/>
          <w:i/>
          <w:sz w:val="24"/>
          <w:szCs w:val="20"/>
          <w:lang w:val="ru-RU"/>
        </w:rPr>
        <w:t>оборудване</w:t>
      </w:r>
      <w:proofErr w:type="spellEnd"/>
      <w:r w:rsidRPr="00D44812">
        <w:rPr>
          <w:rFonts w:ascii="Times New Roman" w:eastAsia="Times New Roman" w:hAnsi="Times New Roman" w:cs="Times New Roman"/>
          <w:i/>
          <w:sz w:val="24"/>
          <w:szCs w:val="20"/>
          <w:lang w:val="ru-RU"/>
        </w:rPr>
        <w:t xml:space="preserve"> </w:t>
      </w:r>
      <w:proofErr w:type="spellStart"/>
      <w:r w:rsidRPr="00D44812">
        <w:rPr>
          <w:rFonts w:ascii="Times New Roman" w:eastAsia="Times New Roman" w:hAnsi="Times New Roman" w:cs="Times New Roman"/>
          <w:i/>
          <w:sz w:val="24"/>
          <w:szCs w:val="20"/>
          <w:lang w:val="ru-RU"/>
        </w:rPr>
        <w:t>трябва</w:t>
      </w:r>
      <w:proofErr w:type="spellEnd"/>
      <w:r w:rsidRPr="00D44812">
        <w:rPr>
          <w:rFonts w:ascii="Times New Roman" w:eastAsia="Times New Roman" w:hAnsi="Times New Roman" w:cs="Times New Roman"/>
          <w:i/>
          <w:sz w:val="24"/>
          <w:szCs w:val="20"/>
          <w:lang w:val="ru-RU"/>
        </w:rPr>
        <w:t xml:space="preserve"> да </w:t>
      </w:r>
      <w:proofErr w:type="spellStart"/>
      <w:r w:rsidRPr="00D44812">
        <w:rPr>
          <w:rFonts w:ascii="Times New Roman" w:eastAsia="Times New Roman" w:hAnsi="Times New Roman" w:cs="Times New Roman"/>
          <w:i/>
          <w:sz w:val="24"/>
          <w:szCs w:val="20"/>
          <w:lang w:val="ru-RU"/>
        </w:rPr>
        <w:t>са</w:t>
      </w:r>
      <w:proofErr w:type="spellEnd"/>
      <w:r w:rsidRPr="00D44812">
        <w:rPr>
          <w:rFonts w:ascii="Times New Roman" w:eastAsia="Times New Roman" w:hAnsi="Times New Roman" w:cs="Times New Roman"/>
          <w:i/>
          <w:sz w:val="24"/>
          <w:szCs w:val="20"/>
          <w:lang w:val="ru-RU"/>
        </w:rPr>
        <w:t xml:space="preserve"> </w:t>
      </w:r>
      <w:proofErr w:type="spellStart"/>
      <w:r w:rsidRPr="00D44812">
        <w:rPr>
          <w:rFonts w:ascii="Times New Roman" w:eastAsia="Times New Roman" w:hAnsi="Times New Roman" w:cs="Times New Roman"/>
          <w:i/>
          <w:sz w:val="24"/>
          <w:szCs w:val="20"/>
          <w:lang w:val="ru-RU"/>
        </w:rPr>
        <w:t>придружени</w:t>
      </w:r>
      <w:proofErr w:type="spellEnd"/>
      <w:r w:rsidRPr="00D44812">
        <w:rPr>
          <w:rFonts w:ascii="Times New Roman" w:eastAsia="Times New Roman" w:hAnsi="Times New Roman" w:cs="Times New Roman"/>
          <w:i/>
          <w:sz w:val="24"/>
          <w:szCs w:val="20"/>
          <w:lang w:val="ru-RU"/>
        </w:rPr>
        <w:t xml:space="preserve"> с декларации </w:t>
      </w:r>
      <w:r w:rsidR="00F62825" w:rsidRPr="00F62825">
        <w:rPr>
          <w:rFonts w:ascii="Times New Roman" w:eastAsia="Times New Roman" w:hAnsi="Times New Roman" w:cs="Times New Roman"/>
          <w:i/>
          <w:sz w:val="24"/>
          <w:szCs w:val="20"/>
          <w:lang w:val="ru-RU"/>
        </w:rPr>
        <w:t xml:space="preserve">за </w:t>
      </w:r>
      <w:proofErr w:type="spellStart"/>
      <w:r w:rsidR="00F62825" w:rsidRPr="00F62825">
        <w:rPr>
          <w:rFonts w:ascii="Times New Roman" w:eastAsia="Times New Roman" w:hAnsi="Times New Roman" w:cs="Times New Roman"/>
          <w:i/>
          <w:sz w:val="24"/>
          <w:szCs w:val="20"/>
          <w:lang w:val="ru-RU"/>
        </w:rPr>
        <w:t>експлоатационни</w:t>
      </w:r>
      <w:proofErr w:type="spellEnd"/>
      <w:r w:rsidR="00F62825" w:rsidRPr="00F62825">
        <w:rPr>
          <w:rFonts w:ascii="Times New Roman" w:eastAsia="Times New Roman" w:hAnsi="Times New Roman" w:cs="Times New Roman"/>
          <w:i/>
          <w:sz w:val="24"/>
          <w:szCs w:val="20"/>
          <w:lang w:val="ru-RU"/>
        </w:rPr>
        <w:t xml:space="preserve"> показатели/за характеристики </w:t>
      </w:r>
      <w:r w:rsidRPr="00D44812">
        <w:rPr>
          <w:rFonts w:ascii="Times New Roman" w:eastAsia="Times New Roman" w:hAnsi="Times New Roman" w:cs="Times New Roman"/>
          <w:i/>
          <w:sz w:val="24"/>
          <w:szCs w:val="20"/>
          <w:lang w:val="ru-RU"/>
        </w:rPr>
        <w:t xml:space="preserve">или </w:t>
      </w:r>
      <w:proofErr w:type="spellStart"/>
      <w:r w:rsidRPr="00D44812">
        <w:rPr>
          <w:rFonts w:ascii="Times New Roman" w:eastAsia="Times New Roman" w:hAnsi="Times New Roman" w:cs="Times New Roman"/>
          <w:i/>
          <w:sz w:val="24"/>
          <w:szCs w:val="20"/>
          <w:lang w:val="ru-RU"/>
        </w:rPr>
        <w:t>със</w:t>
      </w:r>
      <w:proofErr w:type="spellEnd"/>
      <w:r w:rsidRPr="00D44812">
        <w:rPr>
          <w:rFonts w:ascii="Times New Roman" w:eastAsia="Times New Roman" w:hAnsi="Times New Roman" w:cs="Times New Roman"/>
          <w:i/>
          <w:sz w:val="24"/>
          <w:szCs w:val="20"/>
          <w:lang w:val="ru-RU"/>
        </w:rPr>
        <w:t xml:space="preserve"> </w:t>
      </w:r>
      <w:proofErr w:type="spellStart"/>
      <w:r w:rsidRPr="00D44812">
        <w:rPr>
          <w:rFonts w:ascii="Times New Roman" w:eastAsia="Times New Roman" w:hAnsi="Times New Roman" w:cs="Times New Roman"/>
          <w:i/>
          <w:sz w:val="24"/>
          <w:szCs w:val="20"/>
          <w:lang w:val="ru-RU"/>
        </w:rPr>
        <w:t>сертификати</w:t>
      </w:r>
      <w:proofErr w:type="spellEnd"/>
      <w:r w:rsidRPr="00D44812">
        <w:rPr>
          <w:rFonts w:ascii="Times New Roman" w:eastAsia="Times New Roman" w:hAnsi="Times New Roman" w:cs="Times New Roman"/>
          <w:i/>
          <w:sz w:val="24"/>
          <w:szCs w:val="20"/>
          <w:lang w:val="ru-RU"/>
        </w:rPr>
        <w:t xml:space="preserve">, удостоверения и </w:t>
      </w:r>
      <w:proofErr w:type="spellStart"/>
      <w:r w:rsidRPr="00D44812">
        <w:rPr>
          <w:rFonts w:ascii="Times New Roman" w:eastAsia="Times New Roman" w:hAnsi="Times New Roman" w:cs="Times New Roman"/>
          <w:i/>
          <w:sz w:val="24"/>
          <w:szCs w:val="20"/>
          <w:lang w:val="ru-RU"/>
        </w:rPr>
        <w:t>други</w:t>
      </w:r>
      <w:proofErr w:type="spellEnd"/>
      <w:r w:rsidRPr="00D44812">
        <w:rPr>
          <w:rFonts w:ascii="Times New Roman" w:eastAsia="Times New Roman" w:hAnsi="Times New Roman" w:cs="Times New Roman"/>
          <w:i/>
          <w:sz w:val="24"/>
          <w:szCs w:val="20"/>
          <w:lang w:val="ru-RU"/>
        </w:rPr>
        <w:t xml:space="preserve"> </w:t>
      </w:r>
      <w:proofErr w:type="spellStart"/>
      <w:r w:rsidRPr="00D44812">
        <w:rPr>
          <w:rFonts w:ascii="Times New Roman" w:eastAsia="Times New Roman" w:hAnsi="Times New Roman" w:cs="Times New Roman"/>
          <w:i/>
          <w:sz w:val="24"/>
          <w:szCs w:val="20"/>
          <w:lang w:val="ru-RU"/>
        </w:rPr>
        <w:t>документи</w:t>
      </w:r>
      <w:proofErr w:type="spellEnd"/>
      <w:r w:rsidRPr="00D44812">
        <w:rPr>
          <w:rFonts w:ascii="Times New Roman" w:eastAsia="Times New Roman" w:hAnsi="Times New Roman" w:cs="Times New Roman"/>
          <w:i/>
          <w:sz w:val="24"/>
          <w:szCs w:val="20"/>
          <w:lang w:val="ru-RU"/>
        </w:rPr>
        <w:t xml:space="preserve">, </w:t>
      </w:r>
      <w:proofErr w:type="spellStart"/>
      <w:r w:rsidRPr="00D44812">
        <w:rPr>
          <w:rFonts w:ascii="Times New Roman" w:eastAsia="Times New Roman" w:hAnsi="Times New Roman" w:cs="Times New Roman"/>
          <w:i/>
          <w:sz w:val="24"/>
          <w:szCs w:val="20"/>
          <w:lang w:val="ru-RU"/>
        </w:rPr>
        <w:t>доказващи</w:t>
      </w:r>
      <w:proofErr w:type="spellEnd"/>
      <w:r w:rsidRPr="00D44812">
        <w:rPr>
          <w:rFonts w:ascii="Times New Roman" w:eastAsia="Times New Roman" w:hAnsi="Times New Roman" w:cs="Times New Roman"/>
          <w:i/>
          <w:sz w:val="24"/>
          <w:szCs w:val="20"/>
          <w:lang w:val="ru-RU"/>
        </w:rPr>
        <w:t xml:space="preserve"> </w:t>
      </w:r>
      <w:proofErr w:type="spellStart"/>
      <w:r w:rsidRPr="00D44812">
        <w:rPr>
          <w:rFonts w:ascii="Times New Roman" w:eastAsia="Times New Roman" w:hAnsi="Times New Roman" w:cs="Times New Roman"/>
          <w:i/>
          <w:sz w:val="24"/>
          <w:szCs w:val="20"/>
          <w:lang w:val="ru-RU"/>
        </w:rPr>
        <w:t>съответствие</w:t>
      </w:r>
      <w:proofErr w:type="spellEnd"/>
      <w:r w:rsidRPr="00D44812">
        <w:rPr>
          <w:rFonts w:ascii="Times New Roman" w:eastAsia="Times New Roman" w:hAnsi="Times New Roman" w:cs="Times New Roman"/>
          <w:i/>
          <w:sz w:val="24"/>
          <w:szCs w:val="20"/>
          <w:lang w:val="ru-RU"/>
        </w:rPr>
        <w:t xml:space="preserve"> на </w:t>
      </w:r>
      <w:proofErr w:type="spellStart"/>
      <w:r w:rsidRPr="00D44812">
        <w:rPr>
          <w:rFonts w:ascii="Times New Roman" w:eastAsia="Times New Roman" w:hAnsi="Times New Roman" w:cs="Times New Roman"/>
          <w:i/>
          <w:sz w:val="24"/>
          <w:szCs w:val="20"/>
          <w:lang w:val="ru-RU"/>
        </w:rPr>
        <w:t>влаганите</w:t>
      </w:r>
      <w:proofErr w:type="spellEnd"/>
      <w:r w:rsidRPr="00D44812">
        <w:rPr>
          <w:rFonts w:ascii="Times New Roman" w:eastAsia="Times New Roman" w:hAnsi="Times New Roman" w:cs="Times New Roman"/>
          <w:i/>
          <w:sz w:val="24"/>
          <w:szCs w:val="20"/>
          <w:lang w:val="ru-RU"/>
        </w:rPr>
        <w:t xml:space="preserve"> </w:t>
      </w:r>
      <w:proofErr w:type="spellStart"/>
      <w:r w:rsidRPr="00D44812">
        <w:rPr>
          <w:rFonts w:ascii="Times New Roman" w:eastAsia="Times New Roman" w:hAnsi="Times New Roman" w:cs="Times New Roman"/>
          <w:i/>
          <w:sz w:val="24"/>
          <w:szCs w:val="20"/>
          <w:lang w:val="ru-RU"/>
        </w:rPr>
        <w:t>материали</w:t>
      </w:r>
      <w:proofErr w:type="spellEnd"/>
      <w:r w:rsidRPr="00D44812">
        <w:rPr>
          <w:rFonts w:ascii="Times New Roman" w:eastAsia="Times New Roman" w:hAnsi="Times New Roman" w:cs="Times New Roman"/>
          <w:i/>
          <w:sz w:val="24"/>
          <w:szCs w:val="20"/>
          <w:lang w:val="ru-RU"/>
        </w:rPr>
        <w:t xml:space="preserve"> и/или </w:t>
      </w:r>
      <w:proofErr w:type="spellStart"/>
      <w:r w:rsidRPr="00D44812">
        <w:rPr>
          <w:rFonts w:ascii="Times New Roman" w:eastAsia="Times New Roman" w:hAnsi="Times New Roman" w:cs="Times New Roman"/>
          <w:i/>
          <w:sz w:val="24"/>
          <w:szCs w:val="20"/>
          <w:lang w:val="ru-RU"/>
        </w:rPr>
        <w:t>оборудване</w:t>
      </w:r>
      <w:proofErr w:type="spellEnd"/>
      <w:r w:rsidRPr="00D44812">
        <w:rPr>
          <w:rFonts w:ascii="Times New Roman" w:eastAsia="Times New Roman" w:hAnsi="Times New Roman" w:cs="Times New Roman"/>
          <w:i/>
          <w:sz w:val="24"/>
          <w:szCs w:val="20"/>
          <w:lang w:val="ru-RU"/>
        </w:rPr>
        <w:t xml:space="preserve"> и </w:t>
      </w:r>
      <w:proofErr w:type="spellStart"/>
      <w:r w:rsidRPr="00D44812">
        <w:rPr>
          <w:rFonts w:ascii="Times New Roman" w:eastAsia="Times New Roman" w:hAnsi="Times New Roman" w:cs="Times New Roman"/>
          <w:i/>
          <w:sz w:val="24"/>
          <w:szCs w:val="20"/>
          <w:lang w:val="ru-RU"/>
        </w:rPr>
        <w:t>изисканите</w:t>
      </w:r>
      <w:proofErr w:type="spellEnd"/>
      <w:r w:rsidRPr="00D44812">
        <w:rPr>
          <w:rFonts w:ascii="Times New Roman" w:eastAsia="Times New Roman" w:hAnsi="Times New Roman" w:cs="Times New Roman"/>
          <w:i/>
          <w:sz w:val="24"/>
          <w:szCs w:val="20"/>
          <w:lang w:val="ru-RU"/>
        </w:rPr>
        <w:t xml:space="preserve"> </w:t>
      </w:r>
      <w:proofErr w:type="spellStart"/>
      <w:r w:rsidRPr="00D44812">
        <w:rPr>
          <w:rFonts w:ascii="Times New Roman" w:eastAsia="Times New Roman" w:hAnsi="Times New Roman" w:cs="Times New Roman"/>
          <w:i/>
          <w:sz w:val="24"/>
          <w:szCs w:val="20"/>
          <w:lang w:val="ru-RU"/>
        </w:rPr>
        <w:t>стандарти</w:t>
      </w:r>
      <w:proofErr w:type="spellEnd"/>
      <w:r w:rsidRPr="00D44812">
        <w:rPr>
          <w:rFonts w:ascii="Times New Roman" w:eastAsia="Times New Roman" w:hAnsi="Times New Roman" w:cs="Times New Roman"/>
          <w:i/>
          <w:sz w:val="24"/>
          <w:szCs w:val="20"/>
          <w:lang w:val="ru-RU"/>
        </w:rPr>
        <w:t xml:space="preserve">. </w:t>
      </w:r>
    </w:p>
    <w:p w:rsidR="00D44812" w:rsidRPr="00D44812" w:rsidRDefault="00D44812" w:rsidP="00D44812">
      <w:pPr>
        <w:spacing w:after="0" w:line="240" w:lineRule="auto"/>
        <w:ind w:firstLine="720"/>
        <w:jc w:val="both"/>
        <w:rPr>
          <w:rFonts w:ascii="Times New Roman" w:eastAsia="Times New Roman" w:hAnsi="Times New Roman" w:cs="Times New Roman"/>
          <w:i/>
          <w:sz w:val="24"/>
          <w:szCs w:val="24"/>
        </w:rPr>
      </w:pPr>
      <w:r w:rsidRPr="00D44812">
        <w:rPr>
          <w:rFonts w:ascii="Times New Roman" w:eastAsia="Times New Roman" w:hAnsi="Times New Roman" w:cs="Times New Roman"/>
          <w:b/>
          <w:i/>
          <w:sz w:val="24"/>
          <w:szCs w:val="24"/>
        </w:rPr>
        <w:t xml:space="preserve">Забележка: </w:t>
      </w:r>
      <w:r w:rsidRPr="00D44812">
        <w:rPr>
          <w:rFonts w:ascii="Times New Roman" w:eastAsia="Times New Roman" w:hAnsi="Times New Roman" w:cs="Times New Roman"/>
          <w:i/>
          <w:sz w:val="24"/>
          <w:szCs w:val="24"/>
        </w:rPr>
        <w:t xml:space="preserve">При липса на </w:t>
      </w:r>
      <w:proofErr w:type="spellStart"/>
      <w:r w:rsidRPr="00D44812">
        <w:rPr>
          <w:rFonts w:ascii="Times New Roman" w:eastAsia="Times New Roman" w:hAnsi="Times New Roman" w:cs="Times New Roman"/>
          <w:i/>
          <w:sz w:val="24"/>
          <w:szCs w:val="24"/>
          <w:lang w:val="en-AU"/>
        </w:rPr>
        <w:t>приложени</w:t>
      </w:r>
      <w:proofErr w:type="spellEnd"/>
      <w:r w:rsidRPr="00D44812">
        <w:rPr>
          <w:rFonts w:ascii="Times New Roman" w:eastAsia="Times New Roman" w:hAnsi="Times New Roman" w:cs="Times New Roman"/>
          <w:i/>
          <w:sz w:val="24"/>
          <w:szCs w:val="24"/>
          <w:lang w:val="en-AU"/>
        </w:rPr>
        <w:t xml:space="preserve"> </w:t>
      </w:r>
      <w:r w:rsidRPr="00D44812">
        <w:rPr>
          <w:rFonts w:ascii="Times New Roman" w:eastAsia="Times New Roman" w:hAnsi="Times New Roman" w:cs="Times New Roman"/>
          <w:i/>
          <w:sz w:val="24"/>
          <w:szCs w:val="20"/>
          <w:lang w:val="ru-RU"/>
        </w:rPr>
        <w:t xml:space="preserve">декларации за </w:t>
      </w:r>
      <w:proofErr w:type="spellStart"/>
      <w:r w:rsidR="00F62825" w:rsidRPr="00F62825">
        <w:rPr>
          <w:rFonts w:ascii="Times New Roman" w:eastAsia="Times New Roman" w:hAnsi="Times New Roman" w:cs="Times New Roman"/>
          <w:i/>
          <w:sz w:val="24"/>
          <w:szCs w:val="20"/>
          <w:lang w:val="ru-RU"/>
        </w:rPr>
        <w:t>експлоатационни</w:t>
      </w:r>
      <w:proofErr w:type="spellEnd"/>
      <w:r w:rsidR="00F62825" w:rsidRPr="00F62825">
        <w:rPr>
          <w:rFonts w:ascii="Times New Roman" w:eastAsia="Times New Roman" w:hAnsi="Times New Roman" w:cs="Times New Roman"/>
          <w:i/>
          <w:sz w:val="24"/>
          <w:szCs w:val="20"/>
          <w:lang w:val="ru-RU"/>
        </w:rPr>
        <w:t xml:space="preserve"> показатели/за характеристики</w:t>
      </w:r>
      <w:r w:rsidRPr="00D44812">
        <w:rPr>
          <w:rFonts w:ascii="Times New Roman" w:eastAsia="Times New Roman" w:hAnsi="Times New Roman" w:cs="Times New Roman"/>
          <w:i/>
          <w:sz w:val="24"/>
          <w:szCs w:val="20"/>
        </w:rPr>
        <w:t>,</w:t>
      </w:r>
      <w:r w:rsidRPr="00D44812">
        <w:rPr>
          <w:rFonts w:ascii="Times New Roman" w:eastAsia="Times New Roman" w:hAnsi="Times New Roman" w:cs="Times New Roman"/>
          <w:i/>
          <w:sz w:val="24"/>
          <w:szCs w:val="20"/>
          <w:lang w:val="ru-RU"/>
        </w:rPr>
        <w:t xml:space="preserve"> </w:t>
      </w:r>
      <w:proofErr w:type="spellStart"/>
      <w:r w:rsidRPr="00D44812">
        <w:rPr>
          <w:rFonts w:ascii="Times New Roman" w:eastAsia="Times New Roman" w:hAnsi="Times New Roman" w:cs="Times New Roman"/>
          <w:i/>
          <w:sz w:val="24"/>
          <w:szCs w:val="20"/>
          <w:lang w:val="ru-RU"/>
        </w:rPr>
        <w:t>сертификати</w:t>
      </w:r>
      <w:proofErr w:type="spellEnd"/>
      <w:r w:rsidRPr="00D44812">
        <w:rPr>
          <w:rFonts w:ascii="Times New Roman" w:eastAsia="Times New Roman" w:hAnsi="Times New Roman" w:cs="Times New Roman"/>
          <w:i/>
          <w:sz w:val="24"/>
          <w:szCs w:val="20"/>
          <w:lang w:val="ru-RU"/>
        </w:rPr>
        <w:t xml:space="preserve">, удостоверения и/или </w:t>
      </w:r>
      <w:proofErr w:type="spellStart"/>
      <w:r w:rsidRPr="00D44812">
        <w:rPr>
          <w:rFonts w:ascii="Times New Roman" w:eastAsia="Times New Roman" w:hAnsi="Times New Roman" w:cs="Times New Roman"/>
          <w:i/>
          <w:sz w:val="24"/>
          <w:szCs w:val="20"/>
          <w:lang w:val="ru-RU"/>
        </w:rPr>
        <w:t>други</w:t>
      </w:r>
      <w:proofErr w:type="spellEnd"/>
      <w:r w:rsidRPr="00D44812">
        <w:rPr>
          <w:rFonts w:ascii="Times New Roman" w:eastAsia="Times New Roman" w:hAnsi="Times New Roman" w:cs="Times New Roman"/>
          <w:i/>
          <w:sz w:val="24"/>
          <w:szCs w:val="20"/>
          <w:lang w:val="ru-RU"/>
        </w:rPr>
        <w:t xml:space="preserve"> </w:t>
      </w:r>
      <w:proofErr w:type="spellStart"/>
      <w:r w:rsidRPr="00D44812">
        <w:rPr>
          <w:rFonts w:ascii="Times New Roman" w:eastAsia="Times New Roman" w:hAnsi="Times New Roman" w:cs="Times New Roman"/>
          <w:i/>
          <w:sz w:val="24"/>
          <w:szCs w:val="20"/>
          <w:lang w:val="ru-RU"/>
        </w:rPr>
        <w:t>документи</w:t>
      </w:r>
      <w:proofErr w:type="spellEnd"/>
      <w:r w:rsidRPr="00D44812">
        <w:rPr>
          <w:rFonts w:ascii="Times New Roman" w:eastAsia="Times New Roman" w:hAnsi="Times New Roman" w:cs="Times New Roman"/>
          <w:i/>
          <w:sz w:val="24"/>
          <w:szCs w:val="20"/>
          <w:lang w:val="ru-RU"/>
        </w:rPr>
        <w:t xml:space="preserve">, </w:t>
      </w:r>
      <w:proofErr w:type="spellStart"/>
      <w:r w:rsidRPr="00D44812">
        <w:rPr>
          <w:rFonts w:ascii="Times New Roman" w:eastAsia="Times New Roman" w:hAnsi="Times New Roman" w:cs="Times New Roman"/>
          <w:i/>
          <w:sz w:val="24"/>
          <w:szCs w:val="20"/>
          <w:lang w:val="ru-RU"/>
        </w:rPr>
        <w:t>доказващи</w:t>
      </w:r>
      <w:proofErr w:type="spellEnd"/>
      <w:r w:rsidRPr="00D44812">
        <w:rPr>
          <w:rFonts w:ascii="Times New Roman" w:eastAsia="Times New Roman" w:hAnsi="Times New Roman" w:cs="Times New Roman"/>
          <w:i/>
          <w:sz w:val="24"/>
          <w:szCs w:val="20"/>
          <w:lang w:val="ru-RU"/>
        </w:rPr>
        <w:t xml:space="preserve"> </w:t>
      </w:r>
      <w:proofErr w:type="spellStart"/>
      <w:r w:rsidRPr="00D44812">
        <w:rPr>
          <w:rFonts w:ascii="Times New Roman" w:eastAsia="Times New Roman" w:hAnsi="Times New Roman" w:cs="Times New Roman"/>
          <w:i/>
          <w:sz w:val="24"/>
          <w:szCs w:val="20"/>
          <w:lang w:val="ru-RU"/>
        </w:rPr>
        <w:t>съответствие</w:t>
      </w:r>
      <w:proofErr w:type="spellEnd"/>
      <w:r w:rsidRPr="00D44812">
        <w:rPr>
          <w:rFonts w:ascii="Times New Roman" w:eastAsia="Times New Roman" w:hAnsi="Times New Roman" w:cs="Times New Roman"/>
          <w:i/>
          <w:sz w:val="24"/>
          <w:szCs w:val="20"/>
          <w:lang w:val="ru-RU"/>
        </w:rPr>
        <w:t xml:space="preserve"> на </w:t>
      </w:r>
      <w:proofErr w:type="spellStart"/>
      <w:r w:rsidRPr="00D44812">
        <w:rPr>
          <w:rFonts w:ascii="Times New Roman" w:eastAsia="Times New Roman" w:hAnsi="Times New Roman" w:cs="Times New Roman"/>
          <w:b/>
          <w:i/>
          <w:sz w:val="24"/>
          <w:szCs w:val="20"/>
          <w:u w:val="single"/>
          <w:lang w:val="ru-RU"/>
        </w:rPr>
        <w:t>влаганите</w:t>
      </w:r>
      <w:proofErr w:type="spellEnd"/>
      <w:r w:rsidRPr="00D44812">
        <w:rPr>
          <w:rFonts w:ascii="Times New Roman" w:eastAsia="Times New Roman" w:hAnsi="Times New Roman" w:cs="Times New Roman"/>
          <w:b/>
          <w:i/>
          <w:sz w:val="24"/>
          <w:szCs w:val="20"/>
          <w:u w:val="single"/>
          <w:lang w:val="ru-RU"/>
        </w:rPr>
        <w:t xml:space="preserve"> </w:t>
      </w:r>
      <w:r w:rsidRPr="00D44812">
        <w:rPr>
          <w:rFonts w:ascii="Times New Roman" w:eastAsia="Times New Roman" w:hAnsi="Times New Roman" w:cs="Times New Roman"/>
          <w:b/>
          <w:i/>
          <w:sz w:val="24"/>
          <w:szCs w:val="20"/>
          <w:u w:val="single"/>
        </w:rPr>
        <w:t xml:space="preserve">основни </w:t>
      </w:r>
      <w:proofErr w:type="spellStart"/>
      <w:r w:rsidRPr="00D44812">
        <w:rPr>
          <w:rFonts w:ascii="Times New Roman" w:eastAsia="Times New Roman" w:hAnsi="Times New Roman" w:cs="Times New Roman"/>
          <w:b/>
          <w:i/>
          <w:sz w:val="24"/>
          <w:szCs w:val="20"/>
          <w:u w:val="single"/>
          <w:lang w:val="ru-RU"/>
        </w:rPr>
        <w:t>материали</w:t>
      </w:r>
      <w:proofErr w:type="spellEnd"/>
      <w:r w:rsidRPr="00D44812">
        <w:rPr>
          <w:rFonts w:ascii="Times New Roman" w:eastAsia="Times New Roman" w:hAnsi="Times New Roman" w:cs="Times New Roman"/>
          <w:b/>
          <w:i/>
          <w:sz w:val="24"/>
          <w:szCs w:val="20"/>
          <w:u w:val="single"/>
          <w:lang w:val="ru-RU"/>
        </w:rPr>
        <w:t xml:space="preserve"> и/или </w:t>
      </w:r>
      <w:proofErr w:type="spellStart"/>
      <w:r w:rsidRPr="00D44812">
        <w:rPr>
          <w:rFonts w:ascii="Times New Roman" w:eastAsia="Times New Roman" w:hAnsi="Times New Roman" w:cs="Times New Roman"/>
          <w:b/>
          <w:i/>
          <w:sz w:val="24"/>
          <w:szCs w:val="20"/>
          <w:u w:val="single"/>
          <w:lang w:val="ru-RU"/>
        </w:rPr>
        <w:t>оборудване</w:t>
      </w:r>
      <w:proofErr w:type="spellEnd"/>
      <w:r w:rsidRPr="00D44812">
        <w:rPr>
          <w:rFonts w:ascii="Times New Roman" w:eastAsia="Times New Roman" w:hAnsi="Times New Roman" w:cs="Times New Roman"/>
          <w:b/>
          <w:i/>
          <w:sz w:val="24"/>
          <w:szCs w:val="20"/>
          <w:u w:val="single"/>
          <w:lang w:val="ru-RU"/>
        </w:rPr>
        <w:t xml:space="preserve"> и </w:t>
      </w:r>
      <w:proofErr w:type="spellStart"/>
      <w:r w:rsidRPr="00D44812">
        <w:rPr>
          <w:rFonts w:ascii="Times New Roman" w:eastAsia="Times New Roman" w:hAnsi="Times New Roman" w:cs="Times New Roman"/>
          <w:b/>
          <w:i/>
          <w:sz w:val="24"/>
          <w:szCs w:val="20"/>
          <w:u w:val="single"/>
          <w:lang w:val="ru-RU"/>
        </w:rPr>
        <w:t>изисканите</w:t>
      </w:r>
      <w:proofErr w:type="spellEnd"/>
      <w:r w:rsidRPr="00D44812">
        <w:rPr>
          <w:rFonts w:ascii="Times New Roman" w:eastAsia="Times New Roman" w:hAnsi="Times New Roman" w:cs="Times New Roman"/>
          <w:b/>
          <w:i/>
          <w:sz w:val="24"/>
          <w:szCs w:val="20"/>
          <w:u w:val="single"/>
          <w:lang w:val="ru-RU"/>
        </w:rPr>
        <w:t xml:space="preserve"> </w:t>
      </w:r>
      <w:proofErr w:type="spellStart"/>
      <w:r w:rsidRPr="00D44812">
        <w:rPr>
          <w:rFonts w:ascii="Times New Roman" w:eastAsia="Times New Roman" w:hAnsi="Times New Roman" w:cs="Times New Roman"/>
          <w:b/>
          <w:i/>
          <w:sz w:val="24"/>
          <w:szCs w:val="20"/>
          <w:u w:val="single"/>
          <w:lang w:val="ru-RU"/>
        </w:rPr>
        <w:t>стандарти</w:t>
      </w:r>
      <w:proofErr w:type="spellEnd"/>
      <w:r w:rsidRPr="00D44812">
        <w:rPr>
          <w:rFonts w:ascii="Times New Roman" w:eastAsia="Times New Roman" w:hAnsi="Times New Roman" w:cs="Times New Roman"/>
          <w:i/>
          <w:sz w:val="24"/>
          <w:szCs w:val="20"/>
          <w:lang w:val="ru-RU"/>
        </w:rPr>
        <w:t xml:space="preserve">, </w:t>
      </w:r>
      <w:r w:rsidRPr="00D44812">
        <w:rPr>
          <w:rFonts w:ascii="Times New Roman" w:eastAsia="Times New Roman" w:hAnsi="Times New Roman" w:cs="Times New Roman"/>
          <w:i/>
          <w:sz w:val="24"/>
          <w:szCs w:val="24"/>
        </w:rPr>
        <w:t>участникът се отстранява от участие в процедурата.</w:t>
      </w:r>
    </w:p>
    <w:p w:rsidR="00D44812" w:rsidRPr="00D44812" w:rsidRDefault="00D44812" w:rsidP="00D44812">
      <w:pPr>
        <w:spacing w:after="0"/>
        <w:jc w:val="both"/>
        <w:rPr>
          <w:rFonts w:ascii="Times New Roman" w:eastAsia="Calibri" w:hAnsi="Times New Roman" w:cs="Times New Roman"/>
          <w:i/>
          <w:sz w:val="24"/>
          <w:szCs w:val="24"/>
          <w:highlight w:val="yellow"/>
        </w:rPr>
      </w:pPr>
    </w:p>
    <w:p w:rsidR="00D44812" w:rsidRPr="00D44812" w:rsidRDefault="00D44812" w:rsidP="00D44812">
      <w:pPr>
        <w:spacing w:after="0"/>
        <w:ind w:firstLine="720"/>
        <w:jc w:val="both"/>
        <w:rPr>
          <w:rFonts w:ascii="Times New Roman" w:eastAsia="Calibri" w:hAnsi="Times New Roman" w:cs="Times New Roman"/>
          <w:i/>
          <w:sz w:val="24"/>
          <w:szCs w:val="24"/>
        </w:rPr>
      </w:pPr>
      <w:r w:rsidRPr="00D44812">
        <w:rPr>
          <w:rFonts w:ascii="Times New Roman" w:eastAsia="Calibri" w:hAnsi="Times New Roman" w:cs="Times New Roman"/>
          <w:b/>
          <w:sz w:val="24"/>
          <w:szCs w:val="24"/>
        </w:rPr>
        <w:t>4. Мерки за намаляване на затрудненията за населението, стопанската дейност на фирмите и дейността на обществени инстит</w:t>
      </w:r>
      <w:bookmarkStart w:id="1" w:name="_GoBack"/>
      <w:bookmarkEnd w:id="1"/>
      <w:r w:rsidRPr="00D44812">
        <w:rPr>
          <w:rFonts w:ascii="Times New Roman" w:eastAsia="Calibri" w:hAnsi="Times New Roman" w:cs="Times New Roman"/>
          <w:b/>
          <w:sz w:val="24"/>
          <w:szCs w:val="24"/>
        </w:rPr>
        <w:t xml:space="preserve">уции при изпълнение на СМР </w:t>
      </w:r>
      <w:r w:rsidRPr="00D44812">
        <w:rPr>
          <w:rFonts w:ascii="Times New Roman" w:eastAsia="Calibri" w:hAnsi="Times New Roman" w:cs="Times New Roman"/>
          <w:i/>
          <w:sz w:val="24"/>
          <w:szCs w:val="24"/>
        </w:rPr>
        <w:t>............................................................................................................................................................................................................................................................................................................................</w:t>
      </w:r>
    </w:p>
    <w:p w:rsidR="00D44812" w:rsidRDefault="00D44812" w:rsidP="00D44812">
      <w:pPr>
        <w:spacing w:after="0"/>
        <w:jc w:val="both"/>
        <w:rPr>
          <w:rFonts w:ascii="Times New Roman" w:eastAsia="Calibri" w:hAnsi="Times New Roman" w:cs="Times New Roman"/>
          <w:i/>
          <w:sz w:val="24"/>
          <w:szCs w:val="24"/>
          <w:lang w:val="en-US"/>
        </w:rPr>
      </w:pPr>
      <w:r w:rsidRPr="00D44812">
        <w:rPr>
          <w:rFonts w:ascii="Times New Roman" w:eastAsia="Calibri" w:hAnsi="Times New Roman" w:cs="Times New Roman"/>
          <w:i/>
          <w:sz w:val="24"/>
          <w:szCs w:val="24"/>
        </w:rPr>
        <w:t>..............................................................................................................................................................</w:t>
      </w:r>
    </w:p>
    <w:p w:rsidR="00F93BB0" w:rsidRPr="00F93BB0" w:rsidRDefault="00F93BB0" w:rsidP="00D44812">
      <w:pPr>
        <w:spacing w:after="0"/>
        <w:jc w:val="both"/>
        <w:rPr>
          <w:rFonts w:ascii="Times New Roman" w:eastAsia="Calibri" w:hAnsi="Times New Roman" w:cs="Times New Roman"/>
          <w:i/>
          <w:sz w:val="24"/>
          <w:szCs w:val="24"/>
          <w:lang w:val="en-US"/>
        </w:rPr>
      </w:pPr>
      <w:r w:rsidRPr="00D44812">
        <w:rPr>
          <w:rFonts w:ascii="Times New Roman" w:eastAsia="Calibri" w:hAnsi="Times New Roman" w:cs="Times New Roman"/>
          <w:i/>
          <w:sz w:val="24"/>
          <w:szCs w:val="24"/>
        </w:rPr>
        <w:t>..............................................................................................................................................................</w:t>
      </w:r>
    </w:p>
    <w:p w:rsidR="00D44812" w:rsidRPr="00D44812" w:rsidRDefault="00D44812" w:rsidP="00D44812">
      <w:pPr>
        <w:spacing w:after="0" w:line="240" w:lineRule="auto"/>
        <w:jc w:val="both"/>
        <w:rPr>
          <w:rFonts w:ascii="Times New Roman" w:eastAsia="Times New Roman" w:hAnsi="Times New Roman" w:cs="Times New Roman"/>
          <w:i/>
          <w:iCs/>
          <w:sz w:val="24"/>
          <w:szCs w:val="24"/>
        </w:rPr>
      </w:pPr>
      <w:r w:rsidRPr="00D44812">
        <w:rPr>
          <w:rFonts w:ascii="Times New Roman" w:eastAsia="Times New Roman" w:hAnsi="Times New Roman" w:cs="Times New Roman"/>
          <w:i/>
          <w:iCs/>
          <w:sz w:val="24"/>
          <w:szCs w:val="24"/>
        </w:rPr>
        <w:t xml:space="preserve">* Участниците подготвят обяснителна записка относно мерките, които възнамеряват да предприемат най-малко в следните </w:t>
      </w:r>
      <w:r w:rsidRPr="00D44812">
        <w:rPr>
          <w:rFonts w:ascii="Times New Roman" w:eastAsia="Times New Roman" w:hAnsi="Times New Roman" w:cs="Times New Roman"/>
          <w:b/>
          <w:i/>
          <w:iCs/>
          <w:sz w:val="24"/>
          <w:szCs w:val="24"/>
        </w:rPr>
        <w:t>три аспекта</w:t>
      </w:r>
      <w:r w:rsidRPr="00D44812">
        <w:rPr>
          <w:rFonts w:ascii="Times New Roman" w:eastAsia="Times New Roman" w:hAnsi="Times New Roman" w:cs="Times New Roman"/>
          <w:i/>
          <w:iCs/>
          <w:sz w:val="24"/>
          <w:szCs w:val="24"/>
        </w:rPr>
        <w:t xml:space="preserve"> от ежедневието: </w:t>
      </w:r>
    </w:p>
    <w:p w:rsidR="00D44812" w:rsidRPr="00D44812" w:rsidRDefault="00D44812" w:rsidP="00D44812">
      <w:pPr>
        <w:numPr>
          <w:ilvl w:val="0"/>
          <w:numId w:val="34"/>
        </w:numPr>
        <w:spacing w:after="0" w:line="240" w:lineRule="auto"/>
        <w:jc w:val="both"/>
        <w:rPr>
          <w:rFonts w:ascii="Times New Roman" w:eastAsia="Times New Roman" w:hAnsi="Times New Roman" w:cs="Times New Roman"/>
          <w:i/>
          <w:iCs/>
          <w:sz w:val="24"/>
          <w:szCs w:val="24"/>
        </w:rPr>
      </w:pPr>
      <w:r w:rsidRPr="00D44812">
        <w:rPr>
          <w:rFonts w:ascii="Times New Roman" w:eastAsia="Times New Roman" w:hAnsi="Times New Roman" w:cs="Times New Roman"/>
          <w:b/>
          <w:i/>
          <w:iCs/>
          <w:sz w:val="24"/>
          <w:szCs w:val="24"/>
          <w:u w:val="single"/>
        </w:rPr>
        <w:t>Физически достъп на пешеходци и МПС</w:t>
      </w:r>
      <w:r w:rsidRPr="00D44812">
        <w:rPr>
          <w:rFonts w:ascii="Times New Roman" w:eastAsia="Times New Roman" w:hAnsi="Times New Roman" w:cs="Times New Roman"/>
          <w:i/>
          <w:iCs/>
          <w:sz w:val="24"/>
          <w:szCs w:val="24"/>
        </w:rPr>
        <w:t xml:space="preserve"> (вкл. обезпеченост на преминаване за автомобили със специален режим на движението);</w:t>
      </w:r>
    </w:p>
    <w:p w:rsidR="00D44812" w:rsidRPr="00D44812" w:rsidRDefault="00D44812" w:rsidP="00D44812">
      <w:pPr>
        <w:numPr>
          <w:ilvl w:val="0"/>
          <w:numId w:val="34"/>
        </w:numPr>
        <w:spacing w:after="0" w:line="240" w:lineRule="auto"/>
        <w:jc w:val="both"/>
        <w:rPr>
          <w:rFonts w:ascii="Times New Roman" w:eastAsia="Times New Roman" w:hAnsi="Times New Roman" w:cs="Times New Roman"/>
          <w:i/>
          <w:iCs/>
          <w:sz w:val="24"/>
          <w:szCs w:val="24"/>
        </w:rPr>
      </w:pPr>
      <w:r w:rsidRPr="00D44812">
        <w:rPr>
          <w:rFonts w:ascii="Times New Roman" w:eastAsia="Times New Roman" w:hAnsi="Times New Roman" w:cs="Times New Roman"/>
          <w:b/>
          <w:i/>
          <w:iCs/>
          <w:sz w:val="24"/>
          <w:szCs w:val="24"/>
          <w:u w:val="single"/>
        </w:rPr>
        <w:t>Замърсяване на околната среда</w:t>
      </w:r>
      <w:r w:rsidRPr="00D44812">
        <w:rPr>
          <w:rFonts w:ascii="Times New Roman" w:eastAsia="Times New Roman" w:hAnsi="Times New Roman" w:cs="Times New Roman"/>
          <w:i/>
          <w:iCs/>
          <w:sz w:val="24"/>
          <w:szCs w:val="24"/>
        </w:rPr>
        <w:t xml:space="preserve"> </w:t>
      </w:r>
      <w:r w:rsidRPr="00D44812">
        <w:rPr>
          <w:rFonts w:ascii="Times New Roman" w:eastAsia="Times New Roman" w:hAnsi="Times New Roman" w:cs="Times New Roman"/>
          <w:bCs/>
          <w:i/>
          <w:sz w:val="24"/>
          <w:szCs w:val="24"/>
          <w:lang w:val="en-GB"/>
        </w:rPr>
        <w:t>(</w:t>
      </w:r>
      <w:proofErr w:type="spellStart"/>
      <w:r w:rsidRPr="00D44812">
        <w:rPr>
          <w:rFonts w:ascii="Times New Roman" w:eastAsia="Times New Roman" w:hAnsi="Times New Roman" w:cs="Times New Roman"/>
          <w:bCs/>
          <w:i/>
          <w:sz w:val="24"/>
          <w:szCs w:val="24"/>
          <w:lang w:val="en-GB"/>
        </w:rPr>
        <w:t>емисии</w:t>
      </w:r>
      <w:proofErr w:type="spellEnd"/>
      <w:r w:rsidRPr="00D44812">
        <w:rPr>
          <w:rFonts w:ascii="Times New Roman" w:eastAsia="Times New Roman" w:hAnsi="Times New Roman" w:cs="Times New Roman"/>
          <w:bCs/>
          <w:i/>
          <w:sz w:val="24"/>
          <w:szCs w:val="24"/>
          <w:lang w:val="en-GB"/>
        </w:rPr>
        <w:t xml:space="preserve"> </w:t>
      </w:r>
      <w:proofErr w:type="spellStart"/>
      <w:r w:rsidRPr="00D44812">
        <w:rPr>
          <w:rFonts w:ascii="Times New Roman" w:eastAsia="Times New Roman" w:hAnsi="Times New Roman" w:cs="Times New Roman"/>
          <w:bCs/>
          <w:i/>
          <w:sz w:val="24"/>
          <w:szCs w:val="24"/>
          <w:lang w:val="en-GB"/>
        </w:rPr>
        <w:t>на</w:t>
      </w:r>
      <w:proofErr w:type="spellEnd"/>
      <w:r w:rsidRPr="00D44812">
        <w:rPr>
          <w:rFonts w:ascii="Times New Roman" w:eastAsia="Times New Roman" w:hAnsi="Times New Roman" w:cs="Times New Roman"/>
          <w:bCs/>
          <w:i/>
          <w:sz w:val="24"/>
          <w:szCs w:val="24"/>
          <w:lang w:val="en-GB"/>
        </w:rPr>
        <w:t xml:space="preserve"> </w:t>
      </w:r>
      <w:proofErr w:type="spellStart"/>
      <w:r w:rsidRPr="00D44812">
        <w:rPr>
          <w:rFonts w:ascii="Times New Roman" w:eastAsia="Times New Roman" w:hAnsi="Times New Roman" w:cs="Times New Roman"/>
          <w:bCs/>
          <w:i/>
          <w:sz w:val="24"/>
          <w:szCs w:val="24"/>
          <w:lang w:val="en-GB"/>
        </w:rPr>
        <w:t>вредни</w:t>
      </w:r>
      <w:proofErr w:type="spellEnd"/>
      <w:r w:rsidRPr="00D44812">
        <w:rPr>
          <w:rFonts w:ascii="Times New Roman" w:eastAsia="Times New Roman" w:hAnsi="Times New Roman" w:cs="Times New Roman"/>
          <w:bCs/>
          <w:i/>
          <w:sz w:val="24"/>
          <w:szCs w:val="24"/>
          <w:lang w:val="en-GB"/>
        </w:rPr>
        <w:t xml:space="preserve"> </w:t>
      </w:r>
      <w:proofErr w:type="spellStart"/>
      <w:r w:rsidRPr="00D44812">
        <w:rPr>
          <w:rFonts w:ascii="Times New Roman" w:eastAsia="Times New Roman" w:hAnsi="Times New Roman" w:cs="Times New Roman"/>
          <w:bCs/>
          <w:i/>
          <w:sz w:val="24"/>
          <w:szCs w:val="24"/>
          <w:lang w:val="en-GB"/>
        </w:rPr>
        <w:t>газове</w:t>
      </w:r>
      <w:proofErr w:type="spellEnd"/>
      <w:r w:rsidRPr="00D44812">
        <w:rPr>
          <w:rFonts w:ascii="Times New Roman" w:eastAsia="Times New Roman" w:hAnsi="Times New Roman" w:cs="Times New Roman"/>
          <w:bCs/>
          <w:i/>
          <w:sz w:val="24"/>
          <w:szCs w:val="24"/>
          <w:lang w:val="en-GB"/>
        </w:rPr>
        <w:t xml:space="preserve">, </w:t>
      </w:r>
      <w:proofErr w:type="spellStart"/>
      <w:r w:rsidRPr="00D44812">
        <w:rPr>
          <w:rFonts w:ascii="Times New Roman" w:eastAsia="Times New Roman" w:hAnsi="Times New Roman" w:cs="Times New Roman"/>
          <w:bCs/>
          <w:i/>
          <w:sz w:val="24"/>
          <w:szCs w:val="24"/>
          <w:lang w:val="en-GB"/>
        </w:rPr>
        <w:t>прах</w:t>
      </w:r>
      <w:proofErr w:type="spellEnd"/>
      <w:r w:rsidRPr="00D44812">
        <w:rPr>
          <w:rFonts w:ascii="Times New Roman" w:eastAsia="Times New Roman" w:hAnsi="Times New Roman" w:cs="Times New Roman"/>
          <w:bCs/>
          <w:i/>
          <w:sz w:val="24"/>
          <w:szCs w:val="24"/>
          <w:lang w:val="en-GB"/>
        </w:rPr>
        <w:t xml:space="preserve">, </w:t>
      </w:r>
      <w:proofErr w:type="spellStart"/>
      <w:r w:rsidRPr="00D44812">
        <w:rPr>
          <w:rFonts w:ascii="Times New Roman" w:eastAsia="Times New Roman" w:hAnsi="Times New Roman" w:cs="Times New Roman"/>
          <w:bCs/>
          <w:i/>
          <w:sz w:val="24"/>
          <w:szCs w:val="24"/>
          <w:lang w:val="en-GB"/>
        </w:rPr>
        <w:t>шум</w:t>
      </w:r>
      <w:proofErr w:type="spellEnd"/>
      <w:r w:rsidRPr="00D44812">
        <w:rPr>
          <w:rFonts w:ascii="Times New Roman" w:eastAsia="Times New Roman" w:hAnsi="Times New Roman" w:cs="Times New Roman"/>
          <w:bCs/>
          <w:i/>
          <w:sz w:val="24"/>
          <w:szCs w:val="24"/>
          <w:lang w:val="en-GB"/>
        </w:rPr>
        <w:t xml:space="preserve">, </w:t>
      </w:r>
      <w:proofErr w:type="spellStart"/>
      <w:r w:rsidRPr="00D44812">
        <w:rPr>
          <w:rFonts w:ascii="Times New Roman" w:eastAsia="Times New Roman" w:hAnsi="Times New Roman" w:cs="Times New Roman"/>
          <w:bCs/>
          <w:i/>
          <w:sz w:val="24"/>
          <w:szCs w:val="24"/>
          <w:lang w:val="en-GB"/>
        </w:rPr>
        <w:t>растителност</w:t>
      </w:r>
      <w:proofErr w:type="spellEnd"/>
      <w:r w:rsidRPr="00D44812">
        <w:rPr>
          <w:rFonts w:ascii="Times New Roman" w:eastAsia="Times New Roman" w:hAnsi="Times New Roman" w:cs="Times New Roman"/>
          <w:bCs/>
          <w:i/>
          <w:sz w:val="24"/>
          <w:szCs w:val="24"/>
          <w:lang w:val="en-GB"/>
        </w:rPr>
        <w:t xml:space="preserve">, </w:t>
      </w:r>
      <w:proofErr w:type="spellStart"/>
      <w:r w:rsidRPr="00D44812">
        <w:rPr>
          <w:rFonts w:ascii="Times New Roman" w:eastAsia="Times New Roman" w:hAnsi="Times New Roman" w:cs="Times New Roman"/>
          <w:bCs/>
          <w:i/>
          <w:sz w:val="24"/>
          <w:szCs w:val="24"/>
          <w:lang w:val="en-GB"/>
        </w:rPr>
        <w:t>почва</w:t>
      </w:r>
      <w:proofErr w:type="spellEnd"/>
      <w:r w:rsidRPr="00D44812">
        <w:rPr>
          <w:rFonts w:ascii="Times New Roman" w:eastAsia="Times New Roman" w:hAnsi="Times New Roman" w:cs="Times New Roman"/>
          <w:bCs/>
          <w:i/>
          <w:sz w:val="24"/>
          <w:szCs w:val="24"/>
          <w:lang w:val="en-GB"/>
        </w:rPr>
        <w:t xml:space="preserve"> и </w:t>
      </w:r>
      <w:proofErr w:type="spellStart"/>
      <w:r w:rsidRPr="00D44812">
        <w:rPr>
          <w:rFonts w:ascii="Times New Roman" w:eastAsia="Times New Roman" w:hAnsi="Times New Roman" w:cs="Times New Roman"/>
          <w:bCs/>
          <w:i/>
          <w:sz w:val="24"/>
          <w:szCs w:val="24"/>
          <w:lang w:val="en-GB"/>
        </w:rPr>
        <w:t>строителни</w:t>
      </w:r>
      <w:proofErr w:type="spellEnd"/>
      <w:r w:rsidRPr="00D44812">
        <w:rPr>
          <w:rFonts w:ascii="Times New Roman" w:eastAsia="Times New Roman" w:hAnsi="Times New Roman" w:cs="Times New Roman"/>
          <w:bCs/>
          <w:i/>
          <w:sz w:val="24"/>
          <w:szCs w:val="24"/>
          <w:lang w:val="en-GB"/>
        </w:rPr>
        <w:t xml:space="preserve"> </w:t>
      </w:r>
      <w:proofErr w:type="spellStart"/>
      <w:r w:rsidRPr="00D44812">
        <w:rPr>
          <w:rFonts w:ascii="Times New Roman" w:eastAsia="Times New Roman" w:hAnsi="Times New Roman" w:cs="Times New Roman"/>
          <w:bCs/>
          <w:i/>
          <w:sz w:val="24"/>
          <w:szCs w:val="24"/>
          <w:lang w:val="en-GB"/>
        </w:rPr>
        <w:t>отпадъци</w:t>
      </w:r>
      <w:proofErr w:type="spellEnd"/>
      <w:r w:rsidRPr="00D44812">
        <w:rPr>
          <w:rFonts w:ascii="Times New Roman" w:eastAsia="Times New Roman" w:hAnsi="Times New Roman" w:cs="Times New Roman"/>
          <w:bCs/>
          <w:i/>
          <w:sz w:val="24"/>
          <w:szCs w:val="24"/>
        </w:rPr>
        <w:t>);</w:t>
      </w:r>
    </w:p>
    <w:p w:rsidR="00D44812" w:rsidRPr="00D44812" w:rsidRDefault="00D44812" w:rsidP="00D44812">
      <w:pPr>
        <w:numPr>
          <w:ilvl w:val="0"/>
          <w:numId w:val="34"/>
        </w:numPr>
        <w:spacing w:after="0" w:line="240" w:lineRule="auto"/>
        <w:jc w:val="both"/>
        <w:rPr>
          <w:rFonts w:ascii="Times New Roman" w:eastAsia="Times New Roman" w:hAnsi="Times New Roman" w:cs="Times New Roman"/>
          <w:i/>
          <w:iCs/>
          <w:sz w:val="24"/>
          <w:szCs w:val="24"/>
        </w:rPr>
      </w:pPr>
      <w:r w:rsidRPr="00D44812">
        <w:rPr>
          <w:rFonts w:ascii="Times New Roman" w:eastAsia="Times New Roman" w:hAnsi="Times New Roman" w:cs="Times New Roman"/>
          <w:b/>
          <w:bCs/>
          <w:i/>
          <w:sz w:val="24"/>
          <w:szCs w:val="24"/>
          <w:u w:val="single"/>
        </w:rPr>
        <w:t>Достъп до комунални услуги</w:t>
      </w:r>
      <w:r w:rsidRPr="00D44812">
        <w:rPr>
          <w:rFonts w:ascii="Times New Roman" w:eastAsia="Times New Roman" w:hAnsi="Times New Roman" w:cs="Times New Roman"/>
          <w:bCs/>
          <w:i/>
          <w:sz w:val="24"/>
          <w:szCs w:val="24"/>
        </w:rPr>
        <w:t xml:space="preserve"> (</w:t>
      </w:r>
      <w:proofErr w:type="spellStart"/>
      <w:r w:rsidRPr="00D44812">
        <w:rPr>
          <w:rFonts w:ascii="Times New Roman" w:eastAsia="Times New Roman" w:hAnsi="Times New Roman" w:cs="Times New Roman"/>
          <w:bCs/>
          <w:i/>
          <w:sz w:val="24"/>
          <w:szCs w:val="24"/>
        </w:rPr>
        <w:t>водо-</w:t>
      </w:r>
      <w:proofErr w:type="spellEnd"/>
      <w:r w:rsidRPr="00D44812">
        <w:rPr>
          <w:rFonts w:ascii="Times New Roman" w:eastAsia="Times New Roman" w:hAnsi="Times New Roman" w:cs="Times New Roman"/>
          <w:bCs/>
          <w:i/>
          <w:sz w:val="24"/>
          <w:szCs w:val="24"/>
        </w:rPr>
        <w:t>, електро-, газоснабдяване, телевизия и интернет).</w:t>
      </w:r>
    </w:p>
    <w:p w:rsidR="00D44812" w:rsidRPr="00D44812" w:rsidRDefault="00D44812" w:rsidP="00D44812">
      <w:pPr>
        <w:spacing w:after="0" w:line="240" w:lineRule="auto"/>
        <w:ind w:firstLine="720"/>
        <w:jc w:val="both"/>
        <w:rPr>
          <w:rFonts w:ascii="Times New Roman" w:eastAsia="Times New Roman" w:hAnsi="Times New Roman" w:cs="Times New Roman"/>
          <w:i/>
          <w:iCs/>
          <w:sz w:val="24"/>
          <w:szCs w:val="24"/>
        </w:rPr>
      </w:pPr>
      <w:r w:rsidRPr="00D44812">
        <w:rPr>
          <w:rFonts w:ascii="Times New Roman" w:eastAsia="Times New Roman" w:hAnsi="Times New Roman" w:cs="Times New Roman"/>
          <w:i/>
          <w:iCs/>
          <w:sz w:val="24"/>
          <w:szCs w:val="24"/>
        </w:rPr>
        <w:t>Участникът следва да опише и как ще осъществи мониторинг на проявленията на отрицателно влияние на строителния процес върху аспектите на ежедневието по време на изпълнението на договора, както и дейности за контрол върху изпълнението на предложените мерки.</w:t>
      </w:r>
    </w:p>
    <w:p w:rsidR="00D44812" w:rsidRPr="00D44812" w:rsidRDefault="00D44812" w:rsidP="00D44812">
      <w:pPr>
        <w:spacing w:after="0" w:line="240" w:lineRule="auto"/>
        <w:ind w:firstLine="720"/>
        <w:jc w:val="both"/>
        <w:rPr>
          <w:rFonts w:ascii="Times New Roman" w:eastAsia="Times New Roman" w:hAnsi="Times New Roman" w:cs="Times New Roman"/>
          <w:i/>
          <w:iCs/>
          <w:sz w:val="24"/>
          <w:szCs w:val="24"/>
        </w:rPr>
      </w:pPr>
      <w:r w:rsidRPr="00D44812">
        <w:rPr>
          <w:rFonts w:ascii="Times New Roman" w:eastAsia="Times New Roman" w:hAnsi="Times New Roman" w:cs="Times New Roman"/>
          <w:i/>
          <w:iCs/>
          <w:sz w:val="24"/>
          <w:szCs w:val="24"/>
        </w:rPr>
        <w:t xml:space="preserve">При подготовка на техническите си предложения по </w:t>
      </w:r>
      <w:proofErr w:type="spellStart"/>
      <w:r w:rsidRPr="00D44812">
        <w:rPr>
          <w:rFonts w:ascii="Times New Roman" w:eastAsia="Times New Roman" w:hAnsi="Times New Roman" w:cs="Times New Roman"/>
          <w:i/>
          <w:iCs/>
          <w:sz w:val="24"/>
          <w:szCs w:val="24"/>
        </w:rPr>
        <w:t>подпоказател</w:t>
      </w:r>
      <w:proofErr w:type="spellEnd"/>
      <w:r w:rsidRPr="00D44812">
        <w:rPr>
          <w:rFonts w:ascii="Times New Roman" w:eastAsia="Times New Roman" w:hAnsi="Times New Roman" w:cs="Times New Roman"/>
          <w:i/>
          <w:iCs/>
          <w:sz w:val="24"/>
          <w:szCs w:val="24"/>
        </w:rPr>
        <w:t xml:space="preserve"> „М</w:t>
      </w:r>
      <w:r w:rsidRPr="00D44812">
        <w:rPr>
          <w:rFonts w:ascii="Times New Roman" w:eastAsia="Times New Roman" w:hAnsi="Times New Roman" w:cs="Times New Roman"/>
          <w:bCs/>
          <w:i/>
          <w:iCs/>
          <w:sz w:val="24"/>
          <w:szCs w:val="24"/>
        </w:rPr>
        <w:t>ерки за намаляване на затрудненията за населението, стопанската дейност на фирмите и дейността на обществени институции при изпълнение СМР“,</w:t>
      </w:r>
      <w:r w:rsidRPr="00D44812">
        <w:rPr>
          <w:rFonts w:ascii="Times New Roman" w:eastAsia="Times New Roman" w:hAnsi="Times New Roman" w:cs="Times New Roman"/>
          <w:i/>
          <w:iCs/>
          <w:sz w:val="24"/>
          <w:szCs w:val="24"/>
        </w:rPr>
        <w:t xml:space="preserve"> участниците в обществената поръчка следва да имат предвид следните </w:t>
      </w:r>
      <w:r w:rsidRPr="00D44812">
        <w:rPr>
          <w:rFonts w:ascii="Times New Roman" w:eastAsia="Times New Roman" w:hAnsi="Times New Roman" w:cs="Times New Roman"/>
          <w:b/>
          <w:i/>
          <w:iCs/>
          <w:sz w:val="24"/>
          <w:szCs w:val="24"/>
        </w:rPr>
        <w:t>ключово важни особености на обектите</w:t>
      </w:r>
      <w:r w:rsidRPr="00D44812">
        <w:rPr>
          <w:rFonts w:ascii="Times New Roman" w:eastAsia="Times New Roman" w:hAnsi="Times New Roman" w:cs="Times New Roman"/>
          <w:i/>
          <w:iCs/>
          <w:sz w:val="24"/>
          <w:szCs w:val="24"/>
        </w:rPr>
        <w:t>, предмет на обществената поръчка, а именно:</w:t>
      </w:r>
    </w:p>
    <w:p w:rsidR="00BE0861" w:rsidRPr="00BE0861" w:rsidRDefault="00BE0861" w:rsidP="00BE0861">
      <w:pPr>
        <w:pStyle w:val="ListParagraph"/>
        <w:numPr>
          <w:ilvl w:val="0"/>
          <w:numId w:val="35"/>
        </w:numPr>
        <w:jc w:val="both"/>
        <w:rPr>
          <w:i/>
          <w:iCs/>
        </w:rPr>
      </w:pPr>
      <w:r w:rsidRPr="00BE0861">
        <w:rPr>
          <w:i/>
          <w:iCs/>
        </w:rPr>
        <w:t xml:space="preserve">За обособена позиция № 1 -  В териториалния обхват на обособена позиция № 1 и в непосредствена близост попада едно от най-натоварените кръстовища в </w:t>
      </w:r>
      <w:r w:rsidRPr="00BE0861">
        <w:rPr>
          <w:i/>
          <w:iCs/>
        </w:rPr>
        <w:lastRenderedPageBreak/>
        <w:t>гр.Габрово, с основни пътни артерии на града – ул.“</w:t>
      </w:r>
      <w:proofErr w:type="spellStart"/>
      <w:r w:rsidRPr="00BE0861">
        <w:rPr>
          <w:i/>
          <w:iCs/>
        </w:rPr>
        <w:t>Брянска</w:t>
      </w:r>
      <w:proofErr w:type="spellEnd"/>
      <w:r w:rsidRPr="00BE0861">
        <w:rPr>
          <w:i/>
          <w:iCs/>
        </w:rPr>
        <w:t>“, ул.“</w:t>
      </w:r>
      <w:proofErr w:type="spellStart"/>
      <w:r w:rsidRPr="00BE0861">
        <w:rPr>
          <w:i/>
          <w:iCs/>
        </w:rPr>
        <w:t>Скобелевска</w:t>
      </w:r>
      <w:proofErr w:type="spellEnd"/>
      <w:r w:rsidRPr="00BE0861">
        <w:rPr>
          <w:i/>
          <w:iCs/>
        </w:rPr>
        <w:t>“ и ул.“Юрий Венелин“. Ул.“Юрий Венелин“, където ще се извършват предвидените СМР е част от Републикански път I-5/E85 (Габрово – Шипка);</w:t>
      </w:r>
    </w:p>
    <w:p w:rsidR="00BE0861" w:rsidRPr="00BE0861" w:rsidRDefault="00BE0861" w:rsidP="00BE0861">
      <w:pPr>
        <w:pStyle w:val="ListParagraph"/>
        <w:numPr>
          <w:ilvl w:val="0"/>
          <w:numId w:val="35"/>
        </w:numPr>
        <w:jc w:val="both"/>
        <w:rPr>
          <w:i/>
          <w:iCs/>
        </w:rPr>
      </w:pPr>
      <w:r w:rsidRPr="00BE0861">
        <w:rPr>
          <w:i/>
          <w:iCs/>
        </w:rPr>
        <w:t>За обособена позиция № 2 -  В териториалния обхват на обособена позиция № 2 и в непосредствена близост попада Ж.П. гарата на гр.Габрово, както и гъсто населен жилищен квартал, аптеки, хранителни и други магазини, ключови точки на масовия градски транспорт, детска градина и училище. Булевард „Христо Смирненски“, преминаващ през кръстовището е част от Републикански път I-5/E85 (Габрово – Шипка);</w:t>
      </w:r>
    </w:p>
    <w:p w:rsidR="00D44812" w:rsidRPr="00BE0861" w:rsidRDefault="00BE0861" w:rsidP="00BE0861">
      <w:pPr>
        <w:pStyle w:val="ListParagraph"/>
        <w:numPr>
          <w:ilvl w:val="0"/>
          <w:numId w:val="35"/>
        </w:numPr>
        <w:jc w:val="both"/>
        <w:rPr>
          <w:i/>
          <w:iCs/>
        </w:rPr>
      </w:pPr>
      <w:r w:rsidRPr="00BE0861">
        <w:rPr>
          <w:i/>
          <w:iCs/>
        </w:rPr>
        <w:t xml:space="preserve">За обособена позиция № 3 -  В териториалния обхват на обособена позиция № 3 и в непосредствена близост попадат зони с интензивни пешеходни потоци, пресичащи преминаващите през града първокласен и третокласен Републикански път. В </w:t>
      </w:r>
      <w:proofErr w:type="spellStart"/>
      <w:r w:rsidRPr="00BE0861">
        <w:rPr>
          <w:i/>
          <w:iCs/>
        </w:rPr>
        <w:t>близот</w:t>
      </w:r>
      <w:proofErr w:type="spellEnd"/>
      <w:r w:rsidRPr="00BE0861">
        <w:rPr>
          <w:i/>
          <w:iCs/>
        </w:rPr>
        <w:t xml:space="preserve"> до предвидените за ремонт пешеходни подлези се намира „Автогара Габрово“, „Дом на хумора и сатирата“, Професионална техническа гимназия „Доктор Никола </w:t>
      </w:r>
      <w:proofErr w:type="spellStart"/>
      <w:r w:rsidRPr="00BE0861">
        <w:rPr>
          <w:i/>
          <w:iCs/>
        </w:rPr>
        <w:t>Василиади</w:t>
      </w:r>
      <w:proofErr w:type="spellEnd"/>
      <w:r w:rsidRPr="00BE0861">
        <w:rPr>
          <w:i/>
          <w:iCs/>
        </w:rPr>
        <w:t>“, както и магазини, аптеки и сгради с обществено значение.</w:t>
      </w:r>
    </w:p>
    <w:p w:rsidR="00D44812" w:rsidRPr="00D44812" w:rsidRDefault="00D44812" w:rsidP="00D44812">
      <w:pPr>
        <w:spacing w:after="0" w:line="240" w:lineRule="auto"/>
        <w:jc w:val="both"/>
        <w:rPr>
          <w:rFonts w:ascii="Times New Roman" w:eastAsia="Times New Roman" w:hAnsi="Times New Roman" w:cs="Times New Roman"/>
          <w:b/>
          <w:i/>
          <w:sz w:val="24"/>
          <w:szCs w:val="24"/>
          <w:lang w:val="en-US"/>
        </w:rPr>
      </w:pPr>
      <w:r w:rsidRPr="00D44812">
        <w:rPr>
          <w:rFonts w:ascii="Times New Roman" w:eastAsia="Times New Roman" w:hAnsi="Times New Roman" w:cs="Times New Roman"/>
          <w:b/>
          <w:i/>
          <w:sz w:val="24"/>
          <w:szCs w:val="24"/>
        </w:rPr>
        <w:t xml:space="preserve">Забележка: Начинът на оценяване на техническите предложения и елементите, които са предмет на оценка, са подробно разписани в Методика за определяне на комплексната оценка на офертите.  </w:t>
      </w:r>
    </w:p>
    <w:p w:rsidR="00D44812" w:rsidRPr="00D44812" w:rsidRDefault="00D44812" w:rsidP="00D44812">
      <w:pPr>
        <w:spacing w:after="0" w:line="240" w:lineRule="auto"/>
        <w:jc w:val="both"/>
        <w:rPr>
          <w:rFonts w:ascii="Times New Roman" w:eastAsia="Times New Roman" w:hAnsi="Times New Roman" w:cs="Times New Roman"/>
          <w:sz w:val="24"/>
          <w:szCs w:val="24"/>
        </w:rPr>
      </w:pPr>
    </w:p>
    <w:p w:rsidR="00041C1D" w:rsidRPr="008378C0" w:rsidRDefault="00041C1D" w:rsidP="00041C1D">
      <w:pPr>
        <w:spacing w:after="0"/>
        <w:ind w:right="23" w:firstLine="360"/>
        <w:jc w:val="both"/>
        <w:rPr>
          <w:rFonts w:ascii="Times New Roman" w:eastAsia="Times New Roman" w:hAnsi="Times New Roman" w:cs="Times New Roman"/>
          <w:sz w:val="24"/>
          <w:szCs w:val="24"/>
          <w:lang w:eastAsia="bg-BG"/>
        </w:rPr>
      </w:pPr>
    </w:p>
    <w:p w:rsidR="00041C1D" w:rsidRPr="008378C0" w:rsidRDefault="00041C1D" w:rsidP="00041C1D">
      <w:pPr>
        <w:spacing w:after="0"/>
        <w:ind w:right="23" w:firstLine="360"/>
        <w:jc w:val="both"/>
        <w:rPr>
          <w:rFonts w:ascii="Times New Roman" w:eastAsia="Times New Roman" w:hAnsi="Times New Roman" w:cs="Times New Roman"/>
          <w:b/>
          <w:sz w:val="24"/>
          <w:szCs w:val="24"/>
          <w:u w:val="single"/>
          <w:lang w:eastAsia="bg-BG"/>
        </w:rPr>
      </w:pPr>
      <w:r w:rsidRPr="008378C0">
        <w:rPr>
          <w:rFonts w:ascii="Times New Roman" w:eastAsia="Times New Roman" w:hAnsi="Times New Roman" w:cs="Times New Roman"/>
          <w:b/>
          <w:sz w:val="24"/>
          <w:szCs w:val="24"/>
          <w:u w:val="single"/>
          <w:lang w:eastAsia="bg-BG"/>
        </w:rPr>
        <w:t xml:space="preserve"> </w:t>
      </w:r>
    </w:p>
    <w:p w:rsidR="00F33EF0" w:rsidRDefault="00F33EF0" w:rsidP="00F33EF0">
      <w:pPr>
        <w:pStyle w:val="NoSpacing"/>
        <w:rPr>
          <w:rFonts w:ascii="Times New Roman" w:hAnsi="Times New Roman"/>
          <w:sz w:val="24"/>
          <w:szCs w:val="24"/>
        </w:rPr>
      </w:pPr>
      <w:r>
        <w:rPr>
          <w:rFonts w:ascii="Times New Roman" w:hAnsi="Times New Roman"/>
          <w:sz w:val="24"/>
          <w:szCs w:val="24"/>
        </w:rPr>
        <w:t>Дата: ….....................</w:t>
      </w:r>
      <w:r>
        <w:rPr>
          <w:rFonts w:ascii="Times New Roman" w:hAnsi="Times New Roman"/>
          <w:sz w:val="24"/>
          <w:szCs w:val="24"/>
        </w:rPr>
        <w:tab/>
      </w:r>
      <w:r>
        <w:rPr>
          <w:rFonts w:ascii="Times New Roman" w:hAnsi="Times New Roman"/>
          <w:sz w:val="24"/>
          <w:szCs w:val="24"/>
        </w:rPr>
        <w:tab/>
        <w:t xml:space="preserve">       </w:t>
      </w:r>
      <w:r w:rsidRPr="00520D0D">
        <w:rPr>
          <w:rFonts w:ascii="Times New Roman" w:hAnsi="Times New Roman"/>
          <w:sz w:val="24"/>
          <w:szCs w:val="24"/>
        </w:rPr>
        <w:t>…………..………………………………………………………..</w:t>
      </w:r>
    </w:p>
    <w:p w:rsidR="00F33EF0" w:rsidRDefault="00F33EF0" w:rsidP="00F33EF0">
      <w:pPr>
        <w:pStyle w:val="NoSpacing"/>
        <w:jc w:val="right"/>
        <w:rPr>
          <w:rFonts w:ascii="Times New Roman" w:hAnsi="Times New Roman"/>
          <w:i/>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i/>
          <w:sz w:val="24"/>
          <w:szCs w:val="24"/>
        </w:rPr>
        <w:t>(подпис на лицето, представляващо участника</w:t>
      </w:r>
      <w:r w:rsidRPr="00F33B7C">
        <w:rPr>
          <w:rFonts w:ascii="Times New Roman" w:hAnsi="Times New Roman"/>
          <w:i/>
          <w:sz w:val="24"/>
          <w:szCs w:val="24"/>
        </w:rPr>
        <w:t>)</w:t>
      </w:r>
    </w:p>
    <w:p w:rsidR="00F33EF0" w:rsidRPr="00F33B7C" w:rsidRDefault="00F33EF0" w:rsidP="00F33EF0">
      <w:pPr>
        <w:pStyle w:val="NoSpacing"/>
        <w:jc w:val="right"/>
        <w:rPr>
          <w:rFonts w:ascii="Times New Roman" w:hAnsi="Times New Roman"/>
          <w:i/>
          <w:sz w:val="24"/>
          <w:szCs w:val="24"/>
        </w:rPr>
      </w:pPr>
    </w:p>
    <w:p w:rsidR="00F33EF0" w:rsidRDefault="00F33EF0" w:rsidP="00F33EF0">
      <w:pPr>
        <w:pStyle w:val="NoSpacing"/>
        <w:jc w:val="righ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rsidR="00F33EF0" w:rsidRDefault="00F33EF0" w:rsidP="00F33EF0">
      <w:pPr>
        <w:pStyle w:val="NoSpacing"/>
        <w:jc w:val="right"/>
        <w:rPr>
          <w:rFonts w:ascii="Times New Roman" w:hAnsi="Times New Roman"/>
          <w:i/>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F33B7C">
        <w:rPr>
          <w:rFonts w:ascii="Times New Roman" w:hAnsi="Times New Roman"/>
          <w:i/>
          <w:sz w:val="24"/>
          <w:szCs w:val="24"/>
        </w:rPr>
        <w:t>(</w:t>
      </w:r>
      <w:r>
        <w:rPr>
          <w:rFonts w:ascii="Times New Roman" w:hAnsi="Times New Roman"/>
          <w:i/>
          <w:sz w:val="24"/>
          <w:szCs w:val="24"/>
        </w:rPr>
        <w:t>име и фамилия на лицето, представляващо участника</w:t>
      </w:r>
      <w:r w:rsidRPr="00F33B7C">
        <w:rPr>
          <w:rFonts w:ascii="Times New Roman" w:hAnsi="Times New Roman"/>
          <w:i/>
          <w:sz w:val="24"/>
          <w:szCs w:val="24"/>
        </w:rPr>
        <w:t>)</w:t>
      </w:r>
    </w:p>
    <w:p w:rsidR="00F33EF0" w:rsidRDefault="00F33EF0" w:rsidP="00F33EF0">
      <w:pPr>
        <w:pStyle w:val="NoSpacing"/>
        <w:jc w:val="right"/>
        <w:rPr>
          <w:rFonts w:ascii="Times New Roman" w:hAnsi="Times New Roman"/>
          <w:i/>
          <w:sz w:val="24"/>
          <w:szCs w:val="24"/>
        </w:rPr>
      </w:pPr>
    </w:p>
    <w:p w:rsidR="00F33EF0" w:rsidRPr="00303255" w:rsidRDefault="00F33EF0" w:rsidP="00F33EF0">
      <w:pPr>
        <w:pStyle w:val="NoSpacing"/>
        <w:jc w:val="right"/>
        <w:rPr>
          <w:rFonts w:ascii="Times New Roman" w:hAnsi="Times New Roman"/>
          <w:sz w:val="24"/>
          <w:szCs w:val="24"/>
        </w:rPr>
      </w:pP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sidRPr="00303255">
        <w:rPr>
          <w:rFonts w:ascii="Times New Roman" w:hAnsi="Times New Roman"/>
          <w:sz w:val="24"/>
          <w:szCs w:val="24"/>
        </w:rPr>
        <w:t>…………..………………………………………………………</w:t>
      </w:r>
      <w:r>
        <w:rPr>
          <w:rFonts w:ascii="Times New Roman" w:hAnsi="Times New Roman"/>
          <w:sz w:val="24"/>
          <w:szCs w:val="24"/>
        </w:rPr>
        <w:t>..</w:t>
      </w:r>
    </w:p>
    <w:p w:rsidR="00F33EF0" w:rsidRDefault="00F33EF0" w:rsidP="00F33EF0">
      <w:pPr>
        <w:pStyle w:val="NoSpacing"/>
        <w:jc w:val="right"/>
        <w:rPr>
          <w:rFonts w:ascii="Times New Roman" w:hAnsi="Times New Roman"/>
          <w:i/>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8E4339">
        <w:rPr>
          <w:rFonts w:ascii="Times New Roman" w:hAnsi="Times New Roman"/>
          <w:i/>
          <w:sz w:val="24"/>
          <w:szCs w:val="24"/>
        </w:rPr>
        <w:t>(качество на лицето</w:t>
      </w:r>
      <w:r>
        <w:rPr>
          <w:rFonts w:ascii="Times New Roman" w:hAnsi="Times New Roman"/>
          <w:i/>
          <w:sz w:val="24"/>
          <w:szCs w:val="24"/>
        </w:rPr>
        <w:t>, представляващо участника</w:t>
      </w:r>
      <w:r w:rsidRPr="008E4339">
        <w:rPr>
          <w:rFonts w:ascii="Times New Roman" w:hAnsi="Times New Roman"/>
          <w:i/>
          <w:sz w:val="24"/>
          <w:szCs w:val="24"/>
        </w:rPr>
        <w:t>)</w:t>
      </w:r>
    </w:p>
    <w:p w:rsidR="00F33EF0" w:rsidRDefault="00F33EF0" w:rsidP="00F33EF0">
      <w:pPr>
        <w:pStyle w:val="NoSpacing"/>
        <w:jc w:val="right"/>
        <w:rPr>
          <w:rFonts w:ascii="Times New Roman" w:hAnsi="Times New Roman"/>
          <w:i/>
          <w:sz w:val="24"/>
          <w:szCs w:val="24"/>
        </w:rPr>
      </w:pPr>
    </w:p>
    <w:p w:rsidR="00F33EF0" w:rsidRPr="00303255" w:rsidRDefault="00F33EF0" w:rsidP="00F33EF0">
      <w:pPr>
        <w:pStyle w:val="NoSpacing"/>
        <w:jc w:val="right"/>
        <w:rPr>
          <w:rFonts w:ascii="Times New Roman" w:hAnsi="Times New Roman"/>
          <w:sz w:val="24"/>
          <w:szCs w:val="24"/>
        </w:rPr>
      </w:pPr>
      <w:r w:rsidRPr="008E4339">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sidRPr="00303255">
        <w:rPr>
          <w:rFonts w:ascii="Times New Roman" w:hAnsi="Times New Roman"/>
          <w:sz w:val="24"/>
          <w:szCs w:val="24"/>
        </w:rPr>
        <w:t>…………..………………………………………………………</w:t>
      </w:r>
      <w:r>
        <w:rPr>
          <w:rFonts w:ascii="Times New Roman" w:hAnsi="Times New Roman"/>
          <w:sz w:val="24"/>
          <w:szCs w:val="24"/>
        </w:rPr>
        <w:t>..</w:t>
      </w:r>
    </w:p>
    <w:p w:rsidR="00F33EF0" w:rsidRPr="008E4339" w:rsidRDefault="00F33EF0" w:rsidP="00F33EF0">
      <w:pPr>
        <w:pStyle w:val="NoSpacing"/>
        <w:jc w:val="right"/>
        <w:rPr>
          <w:rFonts w:ascii="Times New Roman" w:hAnsi="Times New Roman"/>
          <w:i/>
          <w:sz w:val="24"/>
          <w:szCs w:val="24"/>
        </w:rPr>
      </w:pPr>
      <w:r>
        <w:rPr>
          <w:rFonts w:ascii="Times New Roman" w:hAnsi="Times New Roman"/>
          <w:i/>
          <w:sz w:val="24"/>
          <w:szCs w:val="24"/>
        </w:rPr>
        <w:t xml:space="preserve">                                                                                           (наименование на участника)</w:t>
      </w:r>
    </w:p>
    <w:p w:rsidR="00854DE5" w:rsidRPr="00854DE5" w:rsidRDefault="00854DE5" w:rsidP="00F33EF0">
      <w:pPr>
        <w:tabs>
          <w:tab w:val="left" w:pos="-600"/>
        </w:tabs>
        <w:spacing w:after="0" w:line="240" w:lineRule="auto"/>
        <w:ind w:left="-600" w:firstLine="600"/>
        <w:jc w:val="both"/>
        <w:rPr>
          <w:rFonts w:ascii="Times New Roman" w:eastAsia="Times New Roman" w:hAnsi="Times New Roman" w:cs="Times New Roman"/>
          <w:sz w:val="24"/>
          <w:szCs w:val="24"/>
          <w:lang w:eastAsia="bg-BG"/>
        </w:rPr>
      </w:pPr>
    </w:p>
    <w:sectPr w:rsidR="00854DE5" w:rsidRPr="00854DE5" w:rsidSect="00EE6E72">
      <w:headerReference w:type="default" r:id="rId9"/>
      <w:footerReference w:type="default" r:id="rId10"/>
      <w:pgSz w:w="11906" w:h="16838"/>
      <w:pgMar w:top="851" w:right="1133" w:bottom="851" w:left="1276" w:header="284" w:footer="1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7C4" w:rsidRDefault="004B47C4">
      <w:pPr>
        <w:spacing w:after="0" w:line="240" w:lineRule="auto"/>
      </w:pPr>
      <w:r>
        <w:separator/>
      </w:r>
    </w:p>
  </w:endnote>
  <w:endnote w:type="continuationSeparator" w:id="0">
    <w:p w:rsidR="004B47C4" w:rsidRDefault="004B47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Optima">
    <w:charset w:val="00"/>
    <w:family w:val="swiss"/>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utura Bk">
    <w:altName w:val="Century Gothic"/>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Bold">
    <w:panose1 w:val="00000000000000000000"/>
    <w:charset w:val="00"/>
    <w:family w:val="roman"/>
    <w:notTrueType/>
    <w:pitch w:val="default"/>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Verdana-Italic">
    <w:altName w:val="Arial Unicode MS"/>
    <w:panose1 w:val="00000000000000000000"/>
    <w:charset w:val="86"/>
    <w:family w:val="auto"/>
    <w:notTrueType/>
    <w:pitch w:val="default"/>
    <w:sig w:usb0="00000001" w:usb1="080E0000" w:usb2="00000010" w:usb3="00000000" w:csb0="00040000"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06A" w:rsidRPr="0027306A" w:rsidRDefault="0027306A" w:rsidP="0027306A">
    <w:pPr>
      <w:jc w:val="center"/>
      <w:rPr>
        <w:rFonts w:ascii="Cambria" w:eastAsia="Batang" w:hAnsi="Cambria" w:cs="Times New Roman"/>
        <w:color w:val="333333"/>
        <w:sz w:val="16"/>
        <w:szCs w:val="16"/>
      </w:rPr>
    </w:pPr>
    <w:r>
      <w:rPr>
        <w:sz w:val="20"/>
        <w:szCs w:val="20"/>
      </w:rPr>
      <w:tab/>
    </w:r>
  </w:p>
  <w:p w:rsidR="00E01FE6" w:rsidRPr="00A77488" w:rsidRDefault="0027306A" w:rsidP="0027306A">
    <w:pPr>
      <w:pStyle w:val="Footer"/>
      <w:tabs>
        <w:tab w:val="left" w:pos="3089"/>
        <w:tab w:val="right" w:pos="9497"/>
      </w:tabs>
      <w:rPr>
        <w:sz w:val="20"/>
        <w:szCs w:val="20"/>
      </w:rPr>
    </w:pPr>
    <w:r>
      <w:rPr>
        <w:sz w:val="20"/>
        <w:szCs w:val="20"/>
      </w:rPr>
      <w:tab/>
    </w:r>
    <w:r>
      <w:rPr>
        <w:sz w:val="20"/>
        <w:szCs w:val="20"/>
      </w:rPr>
      <w:tab/>
    </w:r>
    <w:r w:rsidR="00E01FE6" w:rsidRPr="00A77488">
      <w:rPr>
        <w:sz w:val="20"/>
        <w:szCs w:val="20"/>
      </w:rPr>
      <w:t xml:space="preserve">Страница </w:t>
    </w:r>
    <w:r w:rsidR="00E01FE6" w:rsidRPr="00A77488">
      <w:rPr>
        <w:b/>
        <w:bCs/>
        <w:sz w:val="20"/>
        <w:szCs w:val="20"/>
      </w:rPr>
      <w:fldChar w:fldCharType="begin"/>
    </w:r>
    <w:r w:rsidR="00E01FE6" w:rsidRPr="00A77488">
      <w:rPr>
        <w:b/>
        <w:bCs/>
        <w:sz w:val="20"/>
        <w:szCs w:val="20"/>
      </w:rPr>
      <w:instrText>PAGE</w:instrText>
    </w:r>
    <w:r w:rsidR="00E01FE6" w:rsidRPr="00A77488">
      <w:rPr>
        <w:b/>
        <w:bCs/>
        <w:sz w:val="20"/>
        <w:szCs w:val="20"/>
      </w:rPr>
      <w:fldChar w:fldCharType="separate"/>
    </w:r>
    <w:r w:rsidR="00F62825">
      <w:rPr>
        <w:b/>
        <w:bCs/>
        <w:noProof/>
        <w:sz w:val="20"/>
        <w:szCs w:val="20"/>
      </w:rPr>
      <w:t>4</w:t>
    </w:r>
    <w:r w:rsidR="00E01FE6" w:rsidRPr="00A77488">
      <w:rPr>
        <w:b/>
        <w:bCs/>
        <w:sz w:val="20"/>
        <w:szCs w:val="20"/>
      </w:rPr>
      <w:fldChar w:fldCharType="end"/>
    </w:r>
    <w:r w:rsidR="00E01FE6" w:rsidRPr="00A77488">
      <w:rPr>
        <w:sz w:val="20"/>
        <w:szCs w:val="20"/>
      </w:rPr>
      <w:t xml:space="preserve"> от </w:t>
    </w:r>
    <w:r w:rsidR="00E01FE6" w:rsidRPr="00A77488">
      <w:rPr>
        <w:b/>
        <w:bCs/>
        <w:sz w:val="20"/>
        <w:szCs w:val="20"/>
      </w:rPr>
      <w:fldChar w:fldCharType="begin"/>
    </w:r>
    <w:r w:rsidR="00E01FE6" w:rsidRPr="00A77488">
      <w:rPr>
        <w:b/>
        <w:bCs/>
        <w:sz w:val="20"/>
        <w:szCs w:val="20"/>
      </w:rPr>
      <w:instrText>NUMPAGES</w:instrText>
    </w:r>
    <w:r w:rsidR="00E01FE6" w:rsidRPr="00A77488">
      <w:rPr>
        <w:b/>
        <w:bCs/>
        <w:sz w:val="20"/>
        <w:szCs w:val="20"/>
      </w:rPr>
      <w:fldChar w:fldCharType="separate"/>
    </w:r>
    <w:r w:rsidR="00F62825">
      <w:rPr>
        <w:b/>
        <w:bCs/>
        <w:noProof/>
        <w:sz w:val="20"/>
        <w:szCs w:val="20"/>
      </w:rPr>
      <w:t>4</w:t>
    </w:r>
    <w:r w:rsidR="00E01FE6" w:rsidRPr="00A77488">
      <w:rPr>
        <w:b/>
        <w:bCs/>
        <w:sz w:val="20"/>
        <w:szCs w:val="20"/>
      </w:rPr>
      <w:fldChar w:fldCharType="end"/>
    </w:r>
  </w:p>
  <w:p w:rsidR="00E01FE6" w:rsidRPr="005448E8" w:rsidRDefault="00E01FE6" w:rsidP="00EE6E72">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7C4" w:rsidRDefault="004B47C4">
      <w:pPr>
        <w:spacing w:after="0" w:line="240" w:lineRule="auto"/>
      </w:pPr>
      <w:r>
        <w:separator/>
      </w:r>
    </w:p>
  </w:footnote>
  <w:footnote w:type="continuationSeparator" w:id="0">
    <w:p w:rsidR="004B47C4" w:rsidRDefault="004B47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06A" w:rsidRPr="0027306A" w:rsidRDefault="0027306A" w:rsidP="0027306A">
    <w:pPr>
      <w:jc w:val="both"/>
      <w:rPr>
        <w:rFonts w:ascii="Times New Roman" w:eastAsia="Times New Roman" w:hAnsi="Times New Roman" w:cs="Times New Roman"/>
        <w:sz w:val="24"/>
        <w:szCs w:val="24"/>
      </w:rPr>
    </w:pPr>
    <w:r w:rsidRPr="0027306A">
      <w:rPr>
        <w:rFonts w:ascii="Times New Roman" w:eastAsia="Times New Roman" w:hAnsi="Times New Roman" w:cs="Times New Roman"/>
        <w:b/>
        <w:sz w:val="32"/>
        <w:szCs w:val="32"/>
      </w:rPr>
      <w:tab/>
    </w:r>
    <w:r w:rsidRPr="0027306A">
      <w:rPr>
        <w:rFonts w:ascii="Times New Roman" w:eastAsia="Times New Roman" w:hAnsi="Times New Roman" w:cs="Times New Roman"/>
        <w:b/>
        <w:sz w:val="24"/>
        <w:szCs w:val="24"/>
      </w:rPr>
      <w:tab/>
    </w:r>
    <w:r w:rsidRPr="0027306A">
      <w:rPr>
        <w:rFonts w:ascii="Times New Roman" w:eastAsia="Times New Roman" w:hAnsi="Times New Roman" w:cs="Times New Roman"/>
        <w:b/>
        <w:sz w:val="24"/>
        <w:szCs w:val="24"/>
      </w:rPr>
      <w:tab/>
    </w:r>
  </w:p>
  <w:p w:rsidR="0027306A" w:rsidRDefault="0027306A">
    <w:pPr>
      <w:pStyle w:val="Header"/>
    </w:pPr>
  </w:p>
  <w:p w:rsidR="00E01FE6" w:rsidRDefault="00E01FE6" w:rsidP="00EE6E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1142"/>
    <w:multiLevelType w:val="singleLevel"/>
    <w:tmpl w:val="7098066A"/>
    <w:lvl w:ilvl="0">
      <w:start w:val="2"/>
      <w:numFmt w:val="decimal"/>
      <w:lvlText w:val="(%1)"/>
      <w:legacy w:legacy="1" w:legacySpace="0" w:legacyIndent="341"/>
      <w:lvlJc w:val="left"/>
      <w:rPr>
        <w:rFonts w:ascii="Times New Roman" w:hAnsi="Times New Roman" w:cs="Times New Roman" w:hint="default"/>
      </w:rPr>
    </w:lvl>
  </w:abstractNum>
  <w:abstractNum w:abstractNumId="1">
    <w:nsid w:val="018875D1"/>
    <w:multiLevelType w:val="singleLevel"/>
    <w:tmpl w:val="3C8400E0"/>
    <w:lvl w:ilvl="0">
      <w:start w:val="2"/>
      <w:numFmt w:val="decimal"/>
      <w:lvlText w:val="%1."/>
      <w:legacy w:legacy="1" w:legacySpace="0" w:legacyIndent="360"/>
      <w:lvlJc w:val="left"/>
      <w:rPr>
        <w:rFonts w:ascii="Times New Roman" w:hAnsi="Times New Roman" w:cs="Times New Roman" w:hint="default"/>
      </w:rPr>
    </w:lvl>
  </w:abstractNum>
  <w:abstractNum w:abstractNumId="2">
    <w:nsid w:val="02BA5A3B"/>
    <w:multiLevelType w:val="hybridMultilevel"/>
    <w:tmpl w:val="C4CA0D92"/>
    <w:lvl w:ilvl="0" w:tplc="FFFFFFFF">
      <w:start w:val="7"/>
      <w:numFmt w:val="bullet"/>
      <w:lvlText w:val="-"/>
      <w:lvlJc w:val="left"/>
      <w:pPr>
        <w:tabs>
          <w:tab w:val="num" w:pos="928"/>
        </w:tabs>
        <w:ind w:left="928"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3544F7A"/>
    <w:multiLevelType w:val="multilevel"/>
    <w:tmpl w:val="287CA44E"/>
    <w:lvl w:ilvl="0">
      <w:start w:val="1"/>
      <w:numFmt w:val="decimal"/>
      <w:lvlText w:val="%1."/>
      <w:lvlJc w:val="left"/>
      <w:pPr>
        <w:tabs>
          <w:tab w:val="num" w:pos="454"/>
        </w:tabs>
        <w:ind w:left="454" w:hanging="454"/>
      </w:pPr>
      <w:rPr>
        <w:rFonts w:cs="Times New Roman"/>
      </w:rPr>
    </w:lvl>
    <w:lvl w:ilvl="1">
      <w:start w:val="2"/>
      <w:numFmt w:val="decimal"/>
      <w:isLgl/>
      <w:lvlText w:val="%1.%2."/>
      <w:lvlJc w:val="left"/>
      <w:pPr>
        <w:tabs>
          <w:tab w:val="num" w:pos="420"/>
        </w:tabs>
        <w:ind w:left="420" w:hanging="420"/>
      </w:pPr>
      <w:rPr>
        <w:rFonts w:cs="Times New Roman"/>
      </w:rPr>
    </w:lvl>
    <w:lvl w:ilvl="2">
      <w:start w:val="1"/>
      <w:numFmt w:val="decimal"/>
      <w:isLgl/>
      <w:lvlText w:val="%1.%2.%3."/>
      <w:lvlJc w:val="left"/>
      <w:pPr>
        <w:tabs>
          <w:tab w:val="num" w:pos="720"/>
        </w:tabs>
        <w:ind w:left="720" w:hanging="720"/>
      </w:pPr>
      <w:rPr>
        <w:rFonts w:cs="Times New Roman"/>
      </w:rPr>
    </w:lvl>
    <w:lvl w:ilvl="3">
      <w:start w:val="1"/>
      <w:numFmt w:val="decimal"/>
      <w:isLgl/>
      <w:lvlText w:val="%1.%2.%3.%4."/>
      <w:lvlJc w:val="left"/>
      <w:pPr>
        <w:tabs>
          <w:tab w:val="num" w:pos="720"/>
        </w:tabs>
        <w:ind w:left="720" w:hanging="720"/>
      </w:pPr>
      <w:rPr>
        <w:rFonts w:cs="Times New Roman"/>
      </w:rPr>
    </w:lvl>
    <w:lvl w:ilvl="4">
      <w:start w:val="1"/>
      <w:numFmt w:val="decimal"/>
      <w:isLgl/>
      <w:lvlText w:val="%1.%2.%3.%4.%5."/>
      <w:lvlJc w:val="left"/>
      <w:pPr>
        <w:tabs>
          <w:tab w:val="num" w:pos="1080"/>
        </w:tabs>
        <w:ind w:left="1080" w:hanging="1080"/>
      </w:pPr>
      <w:rPr>
        <w:rFonts w:cs="Times New Roman"/>
      </w:rPr>
    </w:lvl>
    <w:lvl w:ilvl="5">
      <w:start w:val="1"/>
      <w:numFmt w:val="decimal"/>
      <w:isLgl/>
      <w:lvlText w:val="%1.%2.%3.%4.%5.%6."/>
      <w:lvlJc w:val="left"/>
      <w:pPr>
        <w:tabs>
          <w:tab w:val="num" w:pos="1080"/>
        </w:tabs>
        <w:ind w:left="1080" w:hanging="1080"/>
      </w:pPr>
      <w:rPr>
        <w:rFonts w:cs="Times New Roman"/>
      </w:rPr>
    </w:lvl>
    <w:lvl w:ilvl="6">
      <w:start w:val="1"/>
      <w:numFmt w:val="decimal"/>
      <w:isLgl/>
      <w:lvlText w:val="%1.%2.%3.%4.%5.%6.%7."/>
      <w:lvlJc w:val="left"/>
      <w:pPr>
        <w:tabs>
          <w:tab w:val="num" w:pos="1440"/>
        </w:tabs>
        <w:ind w:left="1440" w:hanging="1440"/>
      </w:pPr>
      <w:rPr>
        <w:rFonts w:cs="Times New Roman"/>
      </w:rPr>
    </w:lvl>
    <w:lvl w:ilvl="7">
      <w:start w:val="1"/>
      <w:numFmt w:val="decimal"/>
      <w:isLgl/>
      <w:lvlText w:val="%1.%2.%3.%4.%5.%6.%7.%8."/>
      <w:lvlJc w:val="left"/>
      <w:pPr>
        <w:tabs>
          <w:tab w:val="num" w:pos="1440"/>
        </w:tabs>
        <w:ind w:left="1440" w:hanging="1440"/>
      </w:pPr>
      <w:rPr>
        <w:rFonts w:cs="Times New Roman"/>
      </w:rPr>
    </w:lvl>
    <w:lvl w:ilvl="8">
      <w:start w:val="1"/>
      <w:numFmt w:val="decimal"/>
      <w:isLgl/>
      <w:lvlText w:val="%1.%2.%3.%4.%5.%6.%7.%8.%9."/>
      <w:lvlJc w:val="left"/>
      <w:pPr>
        <w:tabs>
          <w:tab w:val="num" w:pos="1800"/>
        </w:tabs>
        <w:ind w:left="1800" w:hanging="1800"/>
      </w:pPr>
      <w:rPr>
        <w:rFonts w:cs="Times New Roman"/>
      </w:rPr>
    </w:lvl>
  </w:abstractNum>
  <w:abstractNum w:abstractNumId="4">
    <w:nsid w:val="05CF1922"/>
    <w:multiLevelType w:val="hybridMultilevel"/>
    <w:tmpl w:val="BF940BCA"/>
    <w:lvl w:ilvl="0" w:tplc="E738107A">
      <w:numFmt w:val="bullet"/>
      <w:lvlText w:val="-"/>
      <w:lvlJc w:val="left"/>
      <w:pPr>
        <w:ind w:left="720" w:hanging="360"/>
      </w:pPr>
      <w:rPr>
        <w:rFonts w:ascii="Cambria" w:eastAsia="Times New Roman" w:hAnsi="Cambria"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092C7CF0"/>
    <w:multiLevelType w:val="multilevel"/>
    <w:tmpl w:val="8F8C930A"/>
    <w:lvl w:ilvl="0">
      <w:start w:val="1"/>
      <w:numFmt w:val="decimal"/>
      <w:pStyle w:val="1"/>
      <w:lvlText w:val="%1."/>
      <w:lvlJc w:val="left"/>
      <w:pPr>
        <w:ind w:left="3787" w:hanging="735"/>
      </w:pPr>
      <w:rPr>
        <w:rFonts w:cs="Times New Roman" w:hint="default"/>
        <w:sz w:val="26"/>
      </w:rPr>
    </w:lvl>
    <w:lvl w:ilvl="1">
      <w:start w:val="1"/>
      <w:numFmt w:val="decimal"/>
      <w:pStyle w:val="2"/>
      <w:isLgl/>
      <w:lvlText w:val="%1.%2."/>
      <w:lvlJc w:val="left"/>
      <w:pPr>
        <w:ind w:left="3772" w:hanging="720"/>
      </w:pPr>
      <w:rPr>
        <w:rFonts w:cs="Times New Roman" w:hint="default"/>
        <w:b/>
      </w:rPr>
    </w:lvl>
    <w:lvl w:ilvl="2">
      <w:start w:val="1"/>
      <w:numFmt w:val="decimal"/>
      <w:pStyle w:val="3"/>
      <w:isLgl/>
      <w:lvlText w:val="%1.%2.%3."/>
      <w:lvlJc w:val="left"/>
      <w:pPr>
        <w:ind w:left="1530" w:hanging="720"/>
      </w:pPr>
      <w:rPr>
        <w:rFonts w:cs="Times New Roman" w:hint="default"/>
        <w:b/>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4132" w:hanging="1080"/>
      </w:pPr>
      <w:rPr>
        <w:rFonts w:cs="Times New Roman" w:hint="default"/>
      </w:rPr>
    </w:lvl>
    <w:lvl w:ilvl="5">
      <w:start w:val="1"/>
      <w:numFmt w:val="decimal"/>
      <w:isLgl/>
      <w:lvlText w:val="%1.%2.%3.%4.%5.%6."/>
      <w:lvlJc w:val="left"/>
      <w:pPr>
        <w:ind w:left="4492" w:hanging="1440"/>
      </w:pPr>
      <w:rPr>
        <w:rFonts w:cs="Times New Roman" w:hint="default"/>
      </w:rPr>
    </w:lvl>
    <w:lvl w:ilvl="6">
      <w:start w:val="1"/>
      <w:numFmt w:val="decimal"/>
      <w:isLgl/>
      <w:lvlText w:val="%1.%2.%3.%4.%5.%6.%7."/>
      <w:lvlJc w:val="left"/>
      <w:pPr>
        <w:ind w:left="4492" w:hanging="1440"/>
      </w:pPr>
      <w:rPr>
        <w:rFonts w:cs="Times New Roman" w:hint="default"/>
      </w:rPr>
    </w:lvl>
    <w:lvl w:ilvl="7">
      <w:start w:val="1"/>
      <w:numFmt w:val="decimal"/>
      <w:isLgl/>
      <w:lvlText w:val="%1.%2.%3.%4.%5.%6.%7.%8."/>
      <w:lvlJc w:val="left"/>
      <w:pPr>
        <w:ind w:left="4852" w:hanging="1800"/>
      </w:pPr>
      <w:rPr>
        <w:rFonts w:cs="Times New Roman" w:hint="default"/>
      </w:rPr>
    </w:lvl>
    <w:lvl w:ilvl="8">
      <w:start w:val="1"/>
      <w:numFmt w:val="decimal"/>
      <w:isLgl/>
      <w:lvlText w:val="%1.%2.%3.%4.%5.%6.%7.%8.%9."/>
      <w:lvlJc w:val="left"/>
      <w:pPr>
        <w:ind w:left="4852" w:hanging="1800"/>
      </w:pPr>
      <w:rPr>
        <w:rFonts w:cs="Times New Roman" w:hint="default"/>
      </w:rPr>
    </w:lvl>
  </w:abstractNum>
  <w:abstractNum w:abstractNumId="6">
    <w:nsid w:val="13BD7300"/>
    <w:multiLevelType w:val="hybridMultilevel"/>
    <w:tmpl w:val="6C0EB4F8"/>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7">
    <w:nsid w:val="1542450C"/>
    <w:multiLevelType w:val="hybridMultilevel"/>
    <w:tmpl w:val="71124872"/>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174F5456"/>
    <w:multiLevelType w:val="hybridMultilevel"/>
    <w:tmpl w:val="071E8ED8"/>
    <w:lvl w:ilvl="0" w:tplc="077CA420">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9">
    <w:nsid w:val="18274396"/>
    <w:multiLevelType w:val="singleLevel"/>
    <w:tmpl w:val="20A4BF8C"/>
    <w:lvl w:ilvl="0">
      <w:start w:val="1"/>
      <w:numFmt w:val="decimal"/>
      <w:lvlText w:val="%1."/>
      <w:legacy w:legacy="1" w:legacySpace="0" w:legacyIndent="715"/>
      <w:lvlJc w:val="left"/>
      <w:rPr>
        <w:rFonts w:ascii="Times New Roman" w:hAnsi="Times New Roman" w:cs="Times New Roman" w:hint="default"/>
      </w:rPr>
    </w:lvl>
  </w:abstractNum>
  <w:abstractNum w:abstractNumId="10">
    <w:nsid w:val="1A5865CE"/>
    <w:multiLevelType w:val="singleLevel"/>
    <w:tmpl w:val="C5B2F852"/>
    <w:lvl w:ilvl="0">
      <w:start w:val="1"/>
      <w:numFmt w:val="decimal"/>
      <w:lvlText w:val="%1."/>
      <w:legacy w:legacy="1" w:legacySpace="0" w:legacyIndent="360"/>
      <w:lvlJc w:val="left"/>
      <w:rPr>
        <w:rFonts w:ascii="Times New Roman" w:hAnsi="Times New Roman" w:cs="Times New Roman" w:hint="default"/>
      </w:rPr>
    </w:lvl>
  </w:abstractNum>
  <w:abstractNum w:abstractNumId="11">
    <w:nsid w:val="1B164B7C"/>
    <w:multiLevelType w:val="hybridMultilevel"/>
    <w:tmpl w:val="E8A0F384"/>
    <w:lvl w:ilvl="0" w:tplc="C5B2B026">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21846DF7"/>
    <w:multiLevelType w:val="singleLevel"/>
    <w:tmpl w:val="CD6C4B34"/>
    <w:lvl w:ilvl="0">
      <w:start w:val="2"/>
      <w:numFmt w:val="decimal"/>
      <w:lvlText w:val="(%1)"/>
      <w:legacy w:legacy="1" w:legacySpace="0" w:legacyIndent="340"/>
      <w:lvlJc w:val="left"/>
      <w:rPr>
        <w:rFonts w:ascii="Times New Roman" w:hAnsi="Times New Roman" w:cs="Times New Roman" w:hint="default"/>
      </w:rPr>
    </w:lvl>
  </w:abstractNum>
  <w:abstractNum w:abstractNumId="13">
    <w:nsid w:val="23FB1D9E"/>
    <w:multiLevelType w:val="hybridMultilevel"/>
    <w:tmpl w:val="2F3A4E3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
    <w:nsid w:val="2DF00A74"/>
    <w:multiLevelType w:val="multilevel"/>
    <w:tmpl w:val="81702C66"/>
    <w:styleLink w:val="List1"/>
    <w:lvl w:ilvl="0">
      <w:numFmt w:val="bullet"/>
      <w:lvlText w:val="•"/>
      <w:lvlJc w:val="left"/>
      <w:pPr>
        <w:tabs>
          <w:tab w:val="num" w:pos="360"/>
        </w:tabs>
        <w:ind w:left="360" w:hanging="360"/>
      </w:pPr>
      <w:rPr>
        <w:rFonts w:ascii="Arial" w:eastAsia="Times New Roman" w:hAnsi="Arial"/>
        <w:position w:val="0"/>
        <w:sz w:val="24"/>
      </w:rPr>
    </w:lvl>
    <w:lvl w:ilvl="1">
      <w:start w:val="1"/>
      <w:numFmt w:val="bullet"/>
      <w:lvlText w:val="•"/>
      <w:lvlJc w:val="left"/>
      <w:pPr>
        <w:tabs>
          <w:tab w:val="num" w:pos="1080"/>
        </w:tabs>
        <w:ind w:left="720" w:hanging="360"/>
      </w:pPr>
      <w:rPr>
        <w:rFonts w:ascii="Arial" w:eastAsia="Times New Roman" w:hAnsi="Arial"/>
        <w:position w:val="0"/>
        <w:sz w:val="22"/>
      </w:rPr>
    </w:lvl>
    <w:lvl w:ilvl="2">
      <w:start w:val="1"/>
      <w:numFmt w:val="bullet"/>
      <w:lvlText w:val="•"/>
      <w:lvlJc w:val="left"/>
      <w:pPr>
        <w:tabs>
          <w:tab w:val="num" w:pos="1800"/>
        </w:tabs>
        <w:ind w:left="1080" w:hanging="360"/>
      </w:pPr>
      <w:rPr>
        <w:rFonts w:ascii="Arial" w:eastAsia="Times New Roman" w:hAnsi="Arial"/>
        <w:position w:val="0"/>
        <w:sz w:val="22"/>
      </w:rPr>
    </w:lvl>
    <w:lvl w:ilvl="3">
      <w:start w:val="1"/>
      <w:numFmt w:val="bullet"/>
      <w:lvlText w:val="•"/>
      <w:lvlJc w:val="left"/>
      <w:pPr>
        <w:tabs>
          <w:tab w:val="num" w:pos="2520"/>
        </w:tabs>
        <w:ind w:left="1440" w:hanging="360"/>
      </w:pPr>
      <w:rPr>
        <w:rFonts w:ascii="Arial" w:eastAsia="Times New Roman" w:hAnsi="Arial"/>
        <w:position w:val="0"/>
        <w:sz w:val="22"/>
      </w:rPr>
    </w:lvl>
    <w:lvl w:ilvl="4">
      <w:start w:val="1"/>
      <w:numFmt w:val="bullet"/>
      <w:lvlText w:val="•"/>
      <w:lvlJc w:val="left"/>
      <w:pPr>
        <w:tabs>
          <w:tab w:val="num" w:pos="3240"/>
        </w:tabs>
        <w:ind w:left="1800" w:hanging="360"/>
      </w:pPr>
      <w:rPr>
        <w:rFonts w:ascii="Arial" w:eastAsia="Times New Roman" w:hAnsi="Arial"/>
        <w:position w:val="0"/>
        <w:sz w:val="22"/>
      </w:rPr>
    </w:lvl>
    <w:lvl w:ilvl="5">
      <w:start w:val="1"/>
      <w:numFmt w:val="bullet"/>
      <w:lvlText w:val="•"/>
      <w:lvlJc w:val="left"/>
      <w:pPr>
        <w:tabs>
          <w:tab w:val="num" w:pos="3960"/>
        </w:tabs>
        <w:ind w:left="2160" w:hanging="360"/>
      </w:pPr>
      <w:rPr>
        <w:rFonts w:ascii="Arial" w:eastAsia="Times New Roman" w:hAnsi="Arial"/>
        <w:position w:val="0"/>
        <w:sz w:val="22"/>
      </w:rPr>
    </w:lvl>
    <w:lvl w:ilvl="6">
      <w:start w:val="1"/>
      <w:numFmt w:val="bullet"/>
      <w:lvlText w:val="•"/>
      <w:lvlJc w:val="left"/>
      <w:pPr>
        <w:tabs>
          <w:tab w:val="num" w:pos="4680"/>
        </w:tabs>
        <w:ind w:left="2520" w:hanging="360"/>
      </w:pPr>
      <w:rPr>
        <w:rFonts w:ascii="Arial" w:eastAsia="Times New Roman" w:hAnsi="Arial"/>
        <w:position w:val="0"/>
        <w:sz w:val="22"/>
      </w:rPr>
    </w:lvl>
    <w:lvl w:ilvl="7">
      <w:start w:val="1"/>
      <w:numFmt w:val="bullet"/>
      <w:lvlText w:val="•"/>
      <w:lvlJc w:val="left"/>
      <w:pPr>
        <w:tabs>
          <w:tab w:val="num" w:pos="5400"/>
        </w:tabs>
        <w:ind w:left="2880" w:hanging="360"/>
      </w:pPr>
      <w:rPr>
        <w:rFonts w:ascii="Arial" w:eastAsia="Times New Roman" w:hAnsi="Arial"/>
        <w:position w:val="0"/>
        <w:sz w:val="22"/>
      </w:rPr>
    </w:lvl>
    <w:lvl w:ilvl="8">
      <w:start w:val="1"/>
      <w:numFmt w:val="bullet"/>
      <w:lvlText w:val="•"/>
      <w:lvlJc w:val="left"/>
      <w:pPr>
        <w:tabs>
          <w:tab w:val="num" w:pos="6120"/>
        </w:tabs>
        <w:ind w:left="3240" w:hanging="360"/>
      </w:pPr>
      <w:rPr>
        <w:rFonts w:ascii="Arial" w:eastAsia="Times New Roman" w:hAnsi="Arial"/>
        <w:position w:val="0"/>
        <w:sz w:val="22"/>
      </w:rPr>
    </w:lvl>
  </w:abstractNum>
  <w:abstractNum w:abstractNumId="15">
    <w:nsid w:val="30EB6FF4"/>
    <w:multiLevelType w:val="singleLevel"/>
    <w:tmpl w:val="649C453A"/>
    <w:lvl w:ilvl="0">
      <w:start w:val="2"/>
      <w:numFmt w:val="decimal"/>
      <w:lvlText w:val="(%1)"/>
      <w:legacy w:legacy="1" w:legacySpace="0" w:legacyIndent="442"/>
      <w:lvlJc w:val="left"/>
      <w:rPr>
        <w:rFonts w:ascii="Times New Roman" w:hAnsi="Times New Roman" w:cs="Times New Roman" w:hint="default"/>
      </w:rPr>
    </w:lvl>
  </w:abstractNum>
  <w:abstractNum w:abstractNumId="16">
    <w:nsid w:val="33EA4BF1"/>
    <w:multiLevelType w:val="hybridMultilevel"/>
    <w:tmpl w:val="623612B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38D87AF6"/>
    <w:multiLevelType w:val="singleLevel"/>
    <w:tmpl w:val="E09E8E64"/>
    <w:lvl w:ilvl="0">
      <w:start w:val="1"/>
      <w:numFmt w:val="decimal"/>
      <w:lvlText w:val="%1."/>
      <w:legacy w:legacy="1" w:legacySpace="0" w:legacyIndent="355"/>
      <w:lvlJc w:val="left"/>
      <w:rPr>
        <w:rFonts w:ascii="Times New Roman" w:hAnsi="Times New Roman" w:cs="Times New Roman" w:hint="default"/>
      </w:rPr>
    </w:lvl>
  </w:abstractNum>
  <w:abstractNum w:abstractNumId="18">
    <w:nsid w:val="3EED4104"/>
    <w:multiLevelType w:val="singleLevel"/>
    <w:tmpl w:val="E09E8E64"/>
    <w:lvl w:ilvl="0">
      <w:start w:val="1"/>
      <w:numFmt w:val="decimal"/>
      <w:lvlText w:val="%1."/>
      <w:legacy w:legacy="1" w:legacySpace="0" w:legacyIndent="355"/>
      <w:lvlJc w:val="left"/>
      <w:rPr>
        <w:rFonts w:ascii="Times New Roman" w:hAnsi="Times New Roman" w:cs="Times New Roman" w:hint="default"/>
      </w:rPr>
    </w:lvl>
  </w:abstractNum>
  <w:abstractNum w:abstractNumId="19">
    <w:nsid w:val="3F3E6C00"/>
    <w:multiLevelType w:val="multilevel"/>
    <w:tmpl w:val="962E0FA6"/>
    <w:lvl w:ilvl="0">
      <w:start w:val="1"/>
      <w:numFmt w:val="decimal"/>
      <w:pStyle w:val="Heading1"/>
      <w:lvlText w:val="%1"/>
      <w:lvlJc w:val="left"/>
      <w:pPr>
        <w:ind w:left="432" w:hanging="432"/>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20">
    <w:nsid w:val="41133243"/>
    <w:multiLevelType w:val="hybridMultilevel"/>
    <w:tmpl w:val="6B7CCE70"/>
    <w:lvl w:ilvl="0" w:tplc="FFFFFFFF">
      <w:start w:val="1"/>
      <w:numFmt w:val="decimal"/>
      <w:lvlText w:val="%1."/>
      <w:lvlJc w:val="left"/>
      <w:pPr>
        <w:ind w:left="786" w:hanging="360"/>
      </w:pPr>
      <w:rPr>
        <w:rFonts w:cs="Times New Roman"/>
      </w:rPr>
    </w:lvl>
    <w:lvl w:ilvl="1" w:tplc="4D10DAA4">
      <w:start w:val="1"/>
      <w:numFmt w:val="bullet"/>
      <w:lvlText w:val=""/>
      <w:lvlJc w:val="left"/>
      <w:pPr>
        <w:ind w:left="927" w:hanging="360"/>
      </w:pPr>
      <w:rPr>
        <w:rFonts w:ascii="Symbol" w:hAnsi="Symbol" w:hint="default"/>
        <w:color w:val="auto"/>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1">
    <w:nsid w:val="43472C1B"/>
    <w:multiLevelType w:val="hybridMultilevel"/>
    <w:tmpl w:val="65060D70"/>
    <w:lvl w:ilvl="0" w:tplc="04020001">
      <w:start w:val="1"/>
      <w:numFmt w:val="bullet"/>
      <w:lvlText w:val=""/>
      <w:lvlJc w:val="left"/>
      <w:pPr>
        <w:tabs>
          <w:tab w:val="num" w:pos="840"/>
        </w:tabs>
        <w:ind w:left="84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46252FE0"/>
    <w:multiLevelType w:val="hybridMultilevel"/>
    <w:tmpl w:val="BD7002BE"/>
    <w:lvl w:ilvl="0" w:tplc="E6F85066">
      <w:numFmt w:val="bullet"/>
      <w:lvlText w:val="-"/>
      <w:lvlJc w:val="left"/>
      <w:pPr>
        <w:ind w:left="720" w:hanging="360"/>
      </w:pPr>
      <w:rPr>
        <w:rFonts w:ascii="Times New Roman" w:eastAsia="Times New Roman" w:hAnsi="Times New Roman" w:cs="Times New Roman" w:hint="default"/>
        <w:i/>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52357E1C"/>
    <w:multiLevelType w:val="multilevel"/>
    <w:tmpl w:val="7458D456"/>
    <w:styleLink w:val="List3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24">
    <w:nsid w:val="534959D8"/>
    <w:multiLevelType w:val="multilevel"/>
    <w:tmpl w:val="EAD0DCF8"/>
    <w:styleLink w:val="List2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25">
    <w:nsid w:val="550A2330"/>
    <w:multiLevelType w:val="hybridMultilevel"/>
    <w:tmpl w:val="3EE07CA2"/>
    <w:lvl w:ilvl="0" w:tplc="04020001">
      <w:start w:val="1"/>
      <w:numFmt w:val="decimal"/>
      <w:lvlText w:val="%1."/>
      <w:lvlJc w:val="left"/>
      <w:pPr>
        <w:tabs>
          <w:tab w:val="num" w:pos="1211"/>
        </w:tabs>
        <w:ind w:left="1211" w:hanging="360"/>
      </w:pPr>
      <w:rPr>
        <w:rFonts w:cs="Times New Roman"/>
      </w:rPr>
    </w:lvl>
    <w:lvl w:ilvl="1" w:tplc="04020019">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6">
    <w:nsid w:val="554B6D1A"/>
    <w:multiLevelType w:val="hybridMultilevel"/>
    <w:tmpl w:val="B40A7E3A"/>
    <w:lvl w:ilvl="0" w:tplc="D09C69A0">
      <w:start w:val="1"/>
      <w:numFmt w:val="bullet"/>
      <w:pStyle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BDF3A97"/>
    <w:multiLevelType w:val="hybridMultilevel"/>
    <w:tmpl w:val="8E503B24"/>
    <w:lvl w:ilvl="0" w:tplc="24624E4C">
      <w:start w:val="1"/>
      <w:numFmt w:val="decimal"/>
      <w:pStyle w:val="TOCHeading"/>
      <w:lvlText w:val="%1."/>
      <w:lvlJc w:val="left"/>
      <w:pPr>
        <w:tabs>
          <w:tab w:val="num" w:pos="502"/>
        </w:tabs>
        <w:ind w:left="502" w:hanging="360"/>
      </w:pPr>
      <w:rPr>
        <w:rFonts w:cs="Times New Roman" w:hint="default"/>
        <w:b/>
        <w:i w:val="0"/>
        <w:color w:val="auto"/>
        <w:sz w:val="24"/>
        <w:szCs w:val="24"/>
      </w:rPr>
    </w:lvl>
    <w:lvl w:ilvl="1" w:tplc="BFAA8E20">
      <w:start w:val="1"/>
      <w:numFmt w:val="russianLower"/>
      <w:lvlText w:val="%2)"/>
      <w:lvlJc w:val="left"/>
      <w:pPr>
        <w:tabs>
          <w:tab w:val="num" w:pos="1800"/>
        </w:tabs>
        <w:ind w:left="1800" w:hanging="360"/>
      </w:pPr>
      <w:rPr>
        <w:rFonts w:cs="Times New Roman" w:hint="default"/>
        <w:b w:val="0"/>
        <w:i w:val="0"/>
      </w:rPr>
    </w:lvl>
    <w:lvl w:ilvl="2" w:tplc="0402001B">
      <w:start w:val="1"/>
      <w:numFmt w:val="russianLower"/>
      <w:lvlText w:val="%3)"/>
      <w:lvlJc w:val="left"/>
      <w:pPr>
        <w:tabs>
          <w:tab w:val="num" w:pos="1800"/>
        </w:tabs>
        <w:ind w:left="1800" w:hanging="360"/>
      </w:pPr>
      <w:rPr>
        <w:rFonts w:cs="Times New Roman" w:hint="default"/>
        <w:b w:val="0"/>
        <w:i w:val="0"/>
      </w:rPr>
    </w:lvl>
    <w:lvl w:ilvl="3" w:tplc="12BE89FC">
      <w:start w:val="2"/>
      <w:numFmt w:val="bullet"/>
      <w:lvlText w:val="-"/>
      <w:lvlJc w:val="left"/>
      <w:pPr>
        <w:tabs>
          <w:tab w:val="num" w:pos="3930"/>
        </w:tabs>
        <w:ind w:left="3930" w:hanging="1050"/>
      </w:pPr>
      <w:rPr>
        <w:rFonts w:ascii="Times New Roman" w:eastAsia="Times New Roman" w:hAnsi="Times New Roman" w:hint="default"/>
        <w:color w:val="auto"/>
      </w:rPr>
    </w:lvl>
    <w:lvl w:ilvl="4" w:tplc="04020019" w:tentative="1">
      <w:start w:val="1"/>
      <w:numFmt w:val="lowerLetter"/>
      <w:lvlText w:val="%5."/>
      <w:lvlJc w:val="left"/>
      <w:pPr>
        <w:tabs>
          <w:tab w:val="num" w:pos="3960"/>
        </w:tabs>
        <w:ind w:left="3960" w:hanging="360"/>
      </w:pPr>
      <w:rPr>
        <w:rFonts w:cs="Times New Roman"/>
      </w:rPr>
    </w:lvl>
    <w:lvl w:ilvl="5" w:tplc="0402001B" w:tentative="1">
      <w:start w:val="1"/>
      <w:numFmt w:val="lowerRoman"/>
      <w:lvlText w:val="%6."/>
      <w:lvlJc w:val="right"/>
      <w:pPr>
        <w:tabs>
          <w:tab w:val="num" w:pos="4680"/>
        </w:tabs>
        <w:ind w:left="4680" w:hanging="180"/>
      </w:pPr>
      <w:rPr>
        <w:rFonts w:cs="Times New Roman"/>
      </w:rPr>
    </w:lvl>
    <w:lvl w:ilvl="6" w:tplc="0402000F" w:tentative="1">
      <w:start w:val="1"/>
      <w:numFmt w:val="decimal"/>
      <w:lvlText w:val="%7."/>
      <w:lvlJc w:val="left"/>
      <w:pPr>
        <w:tabs>
          <w:tab w:val="num" w:pos="5400"/>
        </w:tabs>
        <w:ind w:left="5400" w:hanging="360"/>
      </w:pPr>
      <w:rPr>
        <w:rFonts w:cs="Times New Roman"/>
      </w:rPr>
    </w:lvl>
    <w:lvl w:ilvl="7" w:tplc="04020019" w:tentative="1">
      <w:start w:val="1"/>
      <w:numFmt w:val="lowerLetter"/>
      <w:lvlText w:val="%8."/>
      <w:lvlJc w:val="left"/>
      <w:pPr>
        <w:tabs>
          <w:tab w:val="num" w:pos="6120"/>
        </w:tabs>
        <w:ind w:left="6120" w:hanging="360"/>
      </w:pPr>
      <w:rPr>
        <w:rFonts w:cs="Times New Roman"/>
      </w:rPr>
    </w:lvl>
    <w:lvl w:ilvl="8" w:tplc="0402001B" w:tentative="1">
      <w:start w:val="1"/>
      <w:numFmt w:val="lowerRoman"/>
      <w:lvlText w:val="%9."/>
      <w:lvlJc w:val="right"/>
      <w:pPr>
        <w:tabs>
          <w:tab w:val="num" w:pos="6840"/>
        </w:tabs>
        <w:ind w:left="6840" w:hanging="180"/>
      </w:pPr>
      <w:rPr>
        <w:rFonts w:cs="Times New Roman"/>
      </w:rPr>
    </w:lvl>
  </w:abstractNum>
  <w:abstractNum w:abstractNumId="28">
    <w:nsid w:val="638C4E15"/>
    <w:multiLevelType w:val="multilevel"/>
    <w:tmpl w:val="61322644"/>
    <w:styleLink w:val="List0"/>
    <w:lvl w:ilvl="0">
      <w:numFmt w:val="bullet"/>
      <w:lvlText w:val="▪"/>
      <w:lvlJc w:val="left"/>
      <w:pPr>
        <w:tabs>
          <w:tab w:val="num" w:pos="720"/>
        </w:tabs>
        <w:ind w:left="720" w:hanging="360"/>
      </w:pPr>
      <w:rPr>
        <w:position w:val="0"/>
        <w:sz w:val="24"/>
      </w:rPr>
    </w:lvl>
    <w:lvl w:ilvl="1">
      <w:start w:val="1"/>
      <w:numFmt w:val="bullet"/>
      <w:lvlText w:val="o"/>
      <w:lvlJc w:val="left"/>
      <w:pPr>
        <w:tabs>
          <w:tab w:val="num" w:pos="1410"/>
        </w:tabs>
        <w:ind w:left="1410" w:hanging="330"/>
      </w:pPr>
      <w:rPr>
        <w:position w:val="0"/>
        <w:sz w:val="22"/>
      </w:rPr>
    </w:lvl>
    <w:lvl w:ilvl="2">
      <w:start w:val="1"/>
      <w:numFmt w:val="bullet"/>
      <w:lvlText w:val="▪"/>
      <w:lvlJc w:val="left"/>
      <w:pPr>
        <w:tabs>
          <w:tab w:val="num" w:pos="2130"/>
        </w:tabs>
        <w:ind w:left="2130" w:hanging="330"/>
      </w:pPr>
      <w:rPr>
        <w:position w:val="0"/>
        <w:sz w:val="22"/>
      </w:rPr>
    </w:lvl>
    <w:lvl w:ilvl="3">
      <w:start w:val="1"/>
      <w:numFmt w:val="bullet"/>
      <w:lvlText w:val="•"/>
      <w:lvlJc w:val="left"/>
      <w:pPr>
        <w:tabs>
          <w:tab w:val="num" w:pos="2850"/>
        </w:tabs>
        <w:ind w:left="2850" w:hanging="330"/>
      </w:pPr>
      <w:rPr>
        <w:position w:val="0"/>
        <w:sz w:val="22"/>
      </w:rPr>
    </w:lvl>
    <w:lvl w:ilvl="4">
      <w:start w:val="1"/>
      <w:numFmt w:val="bullet"/>
      <w:lvlText w:val="o"/>
      <w:lvlJc w:val="left"/>
      <w:pPr>
        <w:tabs>
          <w:tab w:val="num" w:pos="3570"/>
        </w:tabs>
        <w:ind w:left="3570" w:hanging="330"/>
      </w:pPr>
      <w:rPr>
        <w:position w:val="0"/>
        <w:sz w:val="22"/>
      </w:rPr>
    </w:lvl>
    <w:lvl w:ilvl="5">
      <w:start w:val="1"/>
      <w:numFmt w:val="bullet"/>
      <w:lvlText w:val="▪"/>
      <w:lvlJc w:val="left"/>
      <w:pPr>
        <w:tabs>
          <w:tab w:val="num" w:pos="4290"/>
        </w:tabs>
        <w:ind w:left="4290" w:hanging="330"/>
      </w:pPr>
      <w:rPr>
        <w:position w:val="0"/>
        <w:sz w:val="22"/>
      </w:rPr>
    </w:lvl>
    <w:lvl w:ilvl="6">
      <w:start w:val="1"/>
      <w:numFmt w:val="bullet"/>
      <w:lvlText w:val="•"/>
      <w:lvlJc w:val="left"/>
      <w:pPr>
        <w:tabs>
          <w:tab w:val="num" w:pos="5010"/>
        </w:tabs>
        <w:ind w:left="5010" w:hanging="330"/>
      </w:pPr>
      <w:rPr>
        <w:position w:val="0"/>
        <w:sz w:val="22"/>
      </w:rPr>
    </w:lvl>
    <w:lvl w:ilvl="7">
      <w:start w:val="1"/>
      <w:numFmt w:val="bullet"/>
      <w:lvlText w:val="o"/>
      <w:lvlJc w:val="left"/>
      <w:pPr>
        <w:tabs>
          <w:tab w:val="num" w:pos="5730"/>
        </w:tabs>
        <w:ind w:left="5730" w:hanging="330"/>
      </w:pPr>
      <w:rPr>
        <w:position w:val="0"/>
        <w:sz w:val="22"/>
      </w:rPr>
    </w:lvl>
    <w:lvl w:ilvl="8">
      <w:start w:val="1"/>
      <w:numFmt w:val="bullet"/>
      <w:lvlText w:val="▪"/>
      <w:lvlJc w:val="left"/>
      <w:pPr>
        <w:tabs>
          <w:tab w:val="num" w:pos="6450"/>
        </w:tabs>
        <w:ind w:left="6450" w:hanging="330"/>
      </w:pPr>
      <w:rPr>
        <w:position w:val="0"/>
        <w:sz w:val="22"/>
      </w:rPr>
    </w:lvl>
  </w:abstractNum>
  <w:abstractNum w:abstractNumId="29">
    <w:nsid w:val="6DA6407F"/>
    <w:multiLevelType w:val="singleLevel"/>
    <w:tmpl w:val="E09E8E64"/>
    <w:lvl w:ilvl="0">
      <w:start w:val="1"/>
      <w:numFmt w:val="decimal"/>
      <w:lvlText w:val="%1."/>
      <w:legacy w:legacy="1" w:legacySpace="0" w:legacyIndent="355"/>
      <w:lvlJc w:val="left"/>
      <w:rPr>
        <w:rFonts w:ascii="Times New Roman" w:hAnsi="Times New Roman" w:cs="Times New Roman" w:hint="default"/>
      </w:rPr>
    </w:lvl>
  </w:abstractNum>
  <w:abstractNum w:abstractNumId="30">
    <w:nsid w:val="6E0E4E5D"/>
    <w:multiLevelType w:val="hybridMultilevel"/>
    <w:tmpl w:val="3D62424E"/>
    <w:lvl w:ilvl="0" w:tplc="3D58CE42">
      <w:start w:val="1"/>
      <w:numFmt w:val="decimal"/>
      <w:lvlText w:val="%1."/>
      <w:lvlJc w:val="left"/>
      <w:pPr>
        <w:ind w:left="720" w:hanging="360"/>
      </w:pPr>
      <w:rPr>
        <w:b/>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1">
    <w:nsid w:val="762E232C"/>
    <w:multiLevelType w:val="hybridMultilevel"/>
    <w:tmpl w:val="C85C2CD4"/>
    <w:lvl w:ilvl="0" w:tplc="2D4898EC">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nsid w:val="7B76362E"/>
    <w:multiLevelType w:val="singleLevel"/>
    <w:tmpl w:val="26144904"/>
    <w:lvl w:ilvl="0">
      <w:start w:val="1"/>
      <w:numFmt w:val="decimal"/>
      <w:lvlText w:val="%1."/>
      <w:legacy w:legacy="1" w:legacySpace="0" w:legacyIndent="245"/>
      <w:lvlJc w:val="left"/>
      <w:rPr>
        <w:rFonts w:ascii="Times New Roman" w:hAnsi="Times New Roman" w:cs="Times New Roman" w:hint="default"/>
      </w:rPr>
    </w:lvl>
  </w:abstractNum>
  <w:num w:numId="1">
    <w:abstractNumId w:val="27"/>
  </w:num>
  <w:num w:numId="2">
    <w:abstractNumId w:val="25"/>
  </w:num>
  <w:num w:numId="3">
    <w:abstractNumId w:val="31"/>
  </w:num>
  <w:num w:numId="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9"/>
  </w:num>
  <w:num w:numId="7">
    <w:abstractNumId w:val="28"/>
  </w:num>
  <w:num w:numId="8">
    <w:abstractNumId w:val="14"/>
  </w:num>
  <w:num w:numId="9">
    <w:abstractNumId w:val="24"/>
  </w:num>
  <w:num w:numId="10">
    <w:abstractNumId w:val="23"/>
  </w:num>
  <w:num w:numId="11">
    <w:abstractNumId w:val="5"/>
  </w:num>
  <w:num w:numId="12">
    <w:abstractNumId w:val="26"/>
  </w:num>
  <w:num w:numId="13">
    <w:abstractNumId w:val="13"/>
  </w:num>
  <w:num w:numId="14">
    <w:abstractNumId w:val="2"/>
  </w:num>
  <w:num w:numId="15">
    <w:abstractNumId w:val="12"/>
    <w:lvlOverride w:ilvl="0">
      <w:lvl w:ilvl="0">
        <w:start w:val="2"/>
        <w:numFmt w:val="decimal"/>
        <w:lvlText w:val="(%1)"/>
        <w:legacy w:legacy="1" w:legacySpace="0" w:legacyIndent="427"/>
        <w:lvlJc w:val="left"/>
        <w:rPr>
          <w:rFonts w:ascii="Times New Roman" w:hAnsi="Times New Roman" w:cs="Times New Roman" w:hint="default"/>
        </w:rPr>
      </w:lvl>
    </w:lvlOverride>
  </w:num>
  <w:num w:numId="16">
    <w:abstractNumId w:val="18"/>
  </w:num>
  <w:num w:numId="17">
    <w:abstractNumId w:val="9"/>
  </w:num>
  <w:num w:numId="18">
    <w:abstractNumId w:val="32"/>
  </w:num>
  <w:num w:numId="19">
    <w:abstractNumId w:val="32"/>
    <w:lvlOverride w:ilvl="0">
      <w:lvl w:ilvl="0">
        <w:start w:val="5"/>
        <w:numFmt w:val="decimal"/>
        <w:lvlText w:val="%1."/>
        <w:legacy w:legacy="1" w:legacySpace="0" w:legacyIndent="312"/>
        <w:lvlJc w:val="left"/>
        <w:rPr>
          <w:rFonts w:ascii="Times New Roman" w:hAnsi="Times New Roman" w:cs="Times New Roman" w:hint="default"/>
        </w:rPr>
      </w:lvl>
    </w:lvlOverride>
  </w:num>
  <w:num w:numId="20">
    <w:abstractNumId w:val="10"/>
  </w:num>
  <w:num w:numId="21">
    <w:abstractNumId w:val="1"/>
  </w:num>
  <w:num w:numId="22">
    <w:abstractNumId w:val="0"/>
  </w:num>
  <w:num w:numId="23">
    <w:abstractNumId w:val="0"/>
    <w:lvlOverride w:ilvl="0">
      <w:lvl w:ilvl="0">
        <w:start w:val="2"/>
        <w:numFmt w:val="decimal"/>
        <w:lvlText w:val="(%1)"/>
        <w:legacy w:legacy="1" w:legacySpace="0" w:legacyIndent="340"/>
        <w:lvlJc w:val="left"/>
        <w:rPr>
          <w:rFonts w:ascii="Times New Roman" w:hAnsi="Times New Roman" w:cs="Times New Roman" w:hint="default"/>
        </w:rPr>
      </w:lvl>
    </w:lvlOverride>
  </w:num>
  <w:num w:numId="24">
    <w:abstractNumId w:val="15"/>
  </w:num>
  <w:num w:numId="25">
    <w:abstractNumId w:val="15"/>
    <w:lvlOverride w:ilvl="0">
      <w:lvl w:ilvl="0">
        <w:start w:val="2"/>
        <w:numFmt w:val="decimal"/>
        <w:lvlText w:val="(%1)"/>
        <w:legacy w:legacy="1" w:legacySpace="0" w:legacyIndent="345"/>
        <w:lvlJc w:val="left"/>
        <w:rPr>
          <w:rFonts w:ascii="Times New Roman" w:hAnsi="Times New Roman" w:cs="Times New Roman" w:hint="default"/>
        </w:rPr>
      </w:lvl>
    </w:lvlOverride>
  </w:num>
  <w:num w:numId="26">
    <w:abstractNumId w:val="17"/>
  </w:num>
  <w:num w:numId="27">
    <w:abstractNumId w:val="29"/>
  </w:num>
  <w:num w:numId="28">
    <w:abstractNumId w:val="20"/>
  </w:num>
  <w:num w:numId="29">
    <w:abstractNumId w:val="8"/>
  </w:num>
  <w:num w:numId="30">
    <w:abstractNumId w:val="11"/>
  </w:num>
  <w:num w:numId="31">
    <w:abstractNumId w:val="21"/>
  </w:num>
  <w:num w:numId="32">
    <w:abstractNumId w:val="7"/>
  </w:num>
  <w:num w:numId="33">
    <w:abstractNumId w:val="16"/>
  </w:num>
  <w:num w:numId="34">
    <w:abstractNumId w:val="6"/>
  </w:num>
  <w:num w:numId="35">
    <w:abstractNumId w:val="4"/>
  </w:num>
  <w:num w:numId="36">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E72"/>
    <w:rsid w:val="00003209"/>
    <w:rsid w:val="00003EDA"/>
    <w:rsid w:val="0001021C"/>
    <w:rsid w:val="000121A4"/>
    <w:rsid w:val="00027FBD"/>
    <w:rsid w:val="000334F1"/>
    <w:rsid w:val="00036E18"/>
    <w:rsid w:val="00036F88"/>
    <w:rsid w:val="00041C1D"/>
    <w:rsid w:val="00056245"/>
    <w:rsid w:val="00070F1B"/>
    <w:rsid w:val="0008521E"/>
    <w:rsid w:val="00095AD7"/>
    <w:rsid w:val="000A080D"/>
    <w:rsid w:val="000B7B02"/>
    <w:rsid w:val="000C1D96"/>
    <w:rsid w:val="000C2617"/>
    <w:rsid w:val="000C5075"/>
    <w:rsid w:val="000D6246"/>
    <w:rsid w:val="001301D4"/>
    <w:rsid w:val="00133943"/>
    <w:rsid w:val="00137573"/>
    <w:rsid w:val="00185296"/>
    <w:rsid w:val="00191ECA"/>
    <w:rsid w:val="00192E35"/>
    <w:rsid w:val="00194603"/>
    <w:rsid w:val="0019554F"/>
    <w:rsid w:val="00197FA1"/>
    <w:rsid w:val="001A74D0"/>
    <w:rsid w:val="001B0179"/>
    <w:rsid w:val="001C5056"/>
    <w:rsid w:val="001C6605"/>
    <w:rsid w:val="001C6E8F"/>
    <w:rsid w:val="001D24AB"/>
    <w:rsid w:val="001D79B9"/>
    <w:rsid w:val="001E6AA9"/>
    <w:rsid w:val="002003C6"/>
    <w:rsid w:val="00226B8B"/>
    <w:rsid w:val="00226FC8"/>
    <w:rsid w:val="002278E4"/>
    <w:rsid w:val="00242848"/>
    <w:rsid w:val="00260122"/>
    <w:rsid w:val="0027306A"/>
    <w:rsid w:val="00275F2B"/>
    <w:rsid w:val="0027726F"/>
    <w:rsid w:val="00282753"/>
    <w:rsid w:val="00297A26"/>
    <w:rsid w:val="002A2D41"/>
    <w:rsid w:val="002B4732"/>
    <w:rsid w:val="002D6216"/>
    <w:rsid w:val="002D7E0D"/>
    <w:rsid w:val="002E1AB6"/>
    <w:rsid w:val="002F324B"/>
    <w:rsid w:val="002F5A3E"/>
    <w:rsid w:val="00304DF0"/>
    <w:rsid w:val="003056F6"/>
    <w:rsid w:val="0031022E"/>
    <w:rsid w:val="00312C4F"/>
    <w:rsid w:val="00314D41"/>
    <w:rsid w:val="0031643F"/>
    <w:rsid w:val="00327F8E"/>
    <w:rsid w:val="00340CC1"/>
    <w:rsid w:val="00342371"/>
    <w:rsid w:val="003534A4"/>
    <w:rsid w:val="003926FC"/>
    <w:rsid w:val="003B0CD5"/>
    <w:rsid w:val="003B2FFF"/>
    <w:rsid w:val="003B31CE"/>
    <w:rsid w:val="003B3E2C"/>
    <w:rsid w:val="003B6A07"/>
    <w:rsid w:val="003C2D32"/>
    <w:rsid w:val="003C7093"/>
    <w:rsid w:val="003D130B"/>
    <w:rsid w:val="003D59DE"/>
    <w:rsid w:val="003D673C"/>
    <w:rsid w:val="003E0721"/>
    <w:rsid w:val="00406543"/>
    <w:rsid w:val="004173B5"/>
    <w:rsid w:val="00421339"/>
    <w:rsid w:val="004345F5"/>
    <w:rsid w:val="00442DB1"/>
    <w:rsid w:val="0045317F"/>
    <w:rsid w:val="0045457B"/>
    <w:rsid w:val="004630EA"/>
    <w:rsid w:val="004B3E63"/>
    <w:rsid w:val="004B47C4"/>
    <w:rsid w:val="004D7759"/>
    <w:rsid w:val="004F0165"/>
    <w:rsid w:val="0051583F"/>
    <w:rsid w:val="00564687"/>
    <w:rsid w:val="005757EA"/>
    <w:rsid w:val="00587469"/>
    <w:rsid w:val="00592A65"/>
    <w:rsid w:val="005A5B29"/>
    <w:rsid w:val="005D39C0"/>
    <w:rsid w:val="005E008E"/>
    <w:rsid w:val="005E0C25"/>
    <w:rsid w:val="00614BC8"/>
    <w:rsid w:val="0061761A"/>
    <w:rsid w:val="00640BB6"/>
    <w:rsid w:val="006457E5"/>
    <w:rsid w:val="00651A42"/>
    <w:rsid w:val="00656057"/>
    <w:rsid w:val="00662E91"/>
    <w:rsid w:val="0068470D"/>
    <w:rsid w:val="006B6299"/>
    <w:rsid w:val="006E4FA2"/>
    <w:rsid w:val="006E6248"/>
    <w:rsid w:val="00726E5F"/>
    <w:rsid w:val="007301C4"/>
    <w:rsid w:val="0075754C"/>
    <w:rsid w:val="00760439"/>
    <w:rsid w:val="00785CEE"/>
    <w:rsid w:val="00786D56"/>
    <w:rsid w:val="00790D11"/>
    <w:rsid w:val="00792A05"/>
    <w:rsid w:val="007A46E1"/>
    <w:rsid w:val="007A762C"/>
    <w:rsid w:val="007B0C8F"/>
    <w:rsid w:val="007B6939"/>
    <w:rsid w:val="00801E10"/>
    <w:rsid w:val="00813307"/>
    <w:rsid w:val="00821E60"/>
    <w:rsid w:val="00825263"/>
    <w:rsid w:val="008378C0"/>
    <w:rsid w:val="008457CF"/>
    <w:rsid w:val="00847673"/>
    <w:rsid w:val="00854A37"/>
    <w:rsid w:val="00854DE5"/>
    <w:rsid w:val="008628F3"/>
    <w:rsid w:val="00876A45"/>
    <w:rsid w:val="00883311"/>
    <w:rsid w:val="008845C6"/>
    <w:rsid w:val="0089220C"/>
    <w:rsid w:val="008C0515"/>
    <w:rsid w:val="008C463D"/>
    <w:rsid w:val="008D14EA"/>
    <w:rsid w:val="008D1F5C"/>
    <w:rsid w:val="008D3337"/>
    <w:rsid w:val="008E31F8"/>
    <w:rsid w:val="008F29DE"/>
    <w:rsid w:val="008F32D1"/>
    <w:rsid w:val="00936A6F"/>
    <w:rsid w:val="0094245D"/>
    <w:rsid w:val="009648C5"/>
    <w:rsid w:val="00970153"/>
    <w:rsid w:val="00974A03"/>
    <w:rsid w:val="00982934"/>
    <w:rsid w:val="009A3036"/>
    <w:rsid w:val="009A5E95"/>
    <w:rsid w:val="009A7390"/>
    <w:rsid w:val="009C0112"/>
    <w:rsid w:val="009C4494"/>
    <w:rsid w:val="009E6CF3"/>
    <w:rsid w:val="009E6FAC"/>
    <w:rsid w:val="009F41A2"/>
    <w:rsid w:val="00A0224A"/>
    <w:rsid w:val="00A12D12"/>
    <w:rsid w:val="00A15D0A"/>
    <w:rsid w:val="00A267C1"/>
    <w:rsid w:val="00A26E14"/>
    <w:rsid w:val="00A32829"/>
    <w:rsid w:val="00A3534A"/>
    <w:rsid w:val="00A357E1"/>
    <w:rsid w:val="00A97A24"/>
    <w:rsid w:val="00AB2F8A"/>
    <w:rsid w:val="00AB3775"/>
    <w:rsid w:val="00AB632B"/>
    <w:rsid w:val="00AB6DC2"/>
    <w:rsid w:val="00AD2D91"/>
    <w:rsid w:val="00AD5F81"/>
    <w:rsid w:val="00AF0F6A"/>
    <w:rsid w:val="00AF76B8"/>
    <w:rsid w:val="00B00AC8"/>
    <w:rsid w:val="00B10157"/>
    <w:rsid w:val="00B15C6B"/>
    <w:rsid w:val="00B26213"/>
    <w:rsid w:val="00B33590"/>
    <w:rsid w:val="00B42602"/>
    <w:rsid w:val="00B43D2C"/>
    <w:rsid w:val="00B57162"/>
    <w:rsid w:val="00B6255B"/>
    <w:rsid w:val="00B64A78"/>
    <w:rsid w:val="00B6703A"/>
    <w:rsid w:val="00BA0AB5"/>
    <w:rsid w:val="00BB4E99"/>
    <w:rsid w:val="00BC5F57"/>
    <w:rsid w:val="00BE0861"/>
    <w:rsid w:val="00BE7AE3"/>
    <w:rsid w:val="00C079C6"/>
    <w:rsid w:val="00C114A2"/>
    <w:rsid w:val="00C228F2"/>
    <w:rsid w:val="00C35287"/>
    <w:rsid w:val="00C449F4"/>
    <w:rsid w:val="00C63404"/>
    <w:rsid w:val="00C771E2"/>
    <w:rsid w:val="00C95FBD"/>
    <w:rsid w:val="00C96EDA"/>
    <w:rsid w:val="00CA295E"/>
    <w:rsid w:val="00CA2DA6"/>
    <w:rsid w:val="00CF6066"/>
    <w:rsid w:val="00D03C6C"/>
    <w:rsid w:val="00D1043F"/>
    <w:rsid w:val="00D13517"/>
    <w:rsid w:val="00D15F39"/>
    <w:rsid w:val="00D16DDB"/>
    <w:rsid w:val="00D248AF"/>
    <w:rsid w:val="00D378E0"/>
    <w:rsid w:val="00D44812"/>
    <w:rsid w:val="00D4573A"/>
    <w:rsid w:val="00D46956"/>
    <w:rsid w:val="00D47740"/>
    <w:rsid w:val="00D51DC4"/>
    <w:rsid w:val="00D565F0"/>
    <w:rsid w:val="00D70273"/>
    <w:rsid w:val="00D76428"/>
    <w:rsid w:val="00D76C92"/>
    <w:rsid w:val="00DA2AE5"/>
    <w:rsid w:val="00DC4089"/>
    <w:rsid w:val="00DE053F"/>
    <w:rsid w:val="00E01FE6"/>
    <w:rsid w:val="00E148B1"/>
    <w:rsid w:val="00E325C5"/>
    <w:rsid w:val="00E52007"/>
    <w:rsid w:val="00E56275"/>
    <w:rsid w:val="00E56B07"/>
    <w:rsid w:val="00E75A61"/>
    <w:rsid w:val="00E85E31"/>
    <w:rsid w:val="00E91F15"/>
    <w:rsid w:val="00E97CB8"/>
    <w:rsid w:val="00EA03D6"/>
    <w:rsid w:val="00EA2696"/>
    <w:rsid w:val="00EB41E2"/>
    <w:rsid w:val="00EB5808"/>
    <w:rsid w:val="00EC59D2"/>
    <w:rsid w:val="00ED5154"/>
    <w:rsid w:val="00EE0F1A"/>
    <w:rsid w:val="00EE4492"/>
    <w:rsid w:val="00EE6E72"/>
    <w:rsid w:val="00F0150C"/>
    <w:rsid w:val="00F01A1E"/>
    <w:rsid w:val="00F04FF4"/>
    <w:rsid w:val="00F103DA"/>
    <w:rsid w:val="00F11DF0"/>
    <w:rsid w:val="00F17D41"/>
    <w:rsid w:val="00F33EF0"/>
    <w:rsid w:val="00F346EC"/>
    <w:rsid w:val="00F364C6"/>
    <w:rsid w:val="00F62825"/>
    <w:rsid w:val="00F64CAD"/>
    <w:rsid w:val="00F64F8A"/>
    <w:rsid w:val="00F92C13"/>
    <w:rsid w:val="00F93BB0"/>
    <w:rsid w:val="00F93D0E"/>
    <w:rsid w:val="00FA183A"/>
    <w:rsid w:val="00FB2921"/>
    <w:rsid w:val="00FC7A91"/>
    <w:rsid w:val="00FD5B6D"/>
    <w:rsid w:val="00FD5E75"/>
    <w:rsid w:val="00FE3BBF"/>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21C"/>
  </w:style>
  <w:style w:type="paragraph" w:styleId="Heading1">
    <w:name w:val="heading 1"/>
    <w:aliases w:val="ЗАГЛАВИЕ 1"/>
    <w:basedOn w:val="Normal"/>
    <w:next w:val="Normal"/>
    <w:link w:val="Heading1Char1"/>
    <w:qFormat/>
    <w:rsid w:val="00EE6E72"/>
    <w:pPr>
      <w:keepNext/>
      <w:numPr>
        <w:numId w:val="6"/>
      </w:numPr>
      <w:spacing w:after="0" w:line="240" w:lineRule="auto"/>
      <w:ind w:left="0" w:firstLine="0"/>
      <w:jc w:val="center"/>
      <w:outlineLvl w:val="0"/>
    </w:pPr>
    <w:rPr>
      <w:rFonts w:ascii="Times New Roman" w:eastAsia="Times New Roman" w:hAnsi="Times New Roman" w:cs="Times New Roman"/>
      <w:b/>
      <w:sz w:val="24"/>
      <w:szCs w:val="20"/>
      <w:u w:val="single"/>
    </w:rPr>
  </w:style>
  <w:style w:type="paragraph" w:styleId="Heading2">
    <w:name w:val="heading 2"/>
    <w:aliases w:val="ЗАГЛАВИЕ 2"/>
    <w:basedOn w:val="Normal"/>
    <w:next w:val="Normal"/>
    <w:link w:val="Heading2Char"/>
    <w:unhideWhenUsed/>
    <w:qFormat/>
    <w:rsid w:val="00EE6E72"/>
    <w:pPr>
      <w:keepNext/>
      <w:keepLines/>
      <w:numPr>
        <w:ilvl w:val="1"/>
        <w:numId w:val="6"/>
      </w:numPr>
      <w:spacing w:before="200" w:after="0" w:line="240" w:lineRule="auto"/>
      <w:ind w:left="0" w:firstLine="0"/>
      <w:outlineLvl w:val="1"/>
    </w:pPr>
    <w:rPr>
      <w:rFonts w:ascii="Cambria" w:eastAsia="Times New Roman" w:hAnsi="Cambria" w:cs="Times New Roman"/>
      <w:b/>
      <w:bCs/>
      <w:color w:val="4F81BD"/>
      <w:sz w:val="26"/>
      <w:szCs w:val="26"/>
    </w:rPr>
  </w:style>
  <w:style w:type="paragraph" w:styleId="Heading3">
    <w:name w:val="heading 3"/>
    <w:aliases w:val="ЗАГЛАВИЕ 3"/>
    <w:basedOn w:val="Normal"/>
    <w:next w:val="Normal"/>
    <w:link w:val="Heading3Char"/>
    <w:unhideWhenUsed/>
    <w:qFormat/>
    <w:rsid w:val="00EE6E72"/>
    <w:pPr>
      <w:keepNext/>
      <w:numPr>
        <w:ilvl w:val="2"/>
        <w:numId w:val="6"/>
      </w:numPr>
      <w:spacing w:before="240" w:after="60" w:line="240" w:lineRule="auto"/>
      <w:ind w:left="0" w:firstLine="0"/>
      <w:outlineLvl w:val="2"/>
    </w:pPr>
    <w:rPr>
      <w:rFonts w:ascii="Cambria" w:eastAsia="Times New Roman" w:hAnsi="Cambria" w:cs="Times New Roman"/>
      <w:b/>
      <w:bCs/>
      <w:sz w:val="26"/>
      <w:szCs w:val="26"/>
    </w:rPr>
  </w:style>
  <w:style w:type="paragraph" w:styleId="Heading4">
    <w:name w:val="heading 4"/>
    <w:aliases w:val="ЗАГЛАВИЕ 4"/>
    <w:basedOn w:val="Normal"/>
    <w:next w:val="Normal"/>
    <w:link w:val="Heading4Char"/>
    <w:qFormat/>
    <w:rsid w:val="00EE6E72"/>
    <w:pPr>
      <w:keepNext/>
      <w:numPr>
        <w:ilvl w:val="3"/>
        <w:numId w:val="6"/>
      </w:numPr>
      <w:spacing w:before="240" w:after="60" w:line="240" w:lineRule="auto"/>
      <w:ind w:left="0" w:firstLine="0"/>
      <w:outlineLvl w:val="3"/>
    </w:pPr>
    <w:rPr>
      <w:rFonts w:ascii="Calibri" w:eastAsia="Times New Roman" w:hAnsi="Calibri" w:cs="Times New Roman"/>
      <w:b/>
      <w:bCs/>
      <w:sz w:val="28"/>
      <w:szCs w:val="28"/>
    </w:rPr>
  </w:style>
  <w:style w:type="paragraph" w:styleId="Heading5">
    <w:name w:val="heading 5"/>
    <w:basedOn w:val="Normal"/>
    <w:next w:val="Normal"/>
    <w:link w:val="Heading5Char"/>
    <w:qFormat/>
    <w:rsid w:val="00EE6E72"/>
    <w:pPr>
      <w:numPr>
        <w:ilvl w:val="4"/>
        <w:numId w:val="6"/>
      </w:numPr>
      <w:tabs>
        <w:tab w:val="center" w:pos="4536"/>
        <w:tab w:val="right" w:pos="9072"/>
      </w:tabs>
      <w:suppressAutoHyphens/>
      <w:spacing w:before="120" w:after="0" w:line="240" w:lineRule="auto"/>
      <w:jc w:val="both"/>
      <w:outlineLvl w:val="4"/>
    </w:pPr>
    <w:rPr>
      <w:rFonts w:ascii="Arial" w:eastAsia="Calibri" w:hAnsi="Arial" w:cs="Arial"/>
      <w:color w:val="002060"/>
      <w:sz w:val="14"/>
      <w:szCs w:val="14"/>
      <w:lang w:eastAsia="ar-SA"/>
    </w:rPr>
  </w:style>
  <w:style w:type="paragraph" w:styleId="Heading6">
    <w:name w:val="heading 6"/>
    <w:basedOn w:val="Normal"/>
    <w:next w:val="Normal"/>
    <w:link w:val="Heading6Char"/>
    <w:qFormat/>
    <w:rsid w:val="00EE6E72"/>
    <w:pPr>
      <w:numPr>
        <w:ilvl w:val="5"/>
        <w:numId w:val="6"/>
      </w:numPr>
      <w:tabs>
        <w:tab w:val="center" w:pos="4536"/>
        <w:tab w:val="right" w:pos="9072"/>
      </w:tabs>
      <w:suppressAutoHyphens/>
      <w:spacing w:before="120" w:after="0" w:line="240" w:lineRule="auto"/>
      <w:jc w:val="center"/>
      <w:outlineLvl w:val="5"/>
    </w:pPr>
    <w:rPr>
      <w:rFonts w:ascii="Arial" w:eastAsia="Calibri" w:hAnsi="Arial" w:cs="Arial"/>
      <w:b/>
      <w:bCs/>
      <w:sz w:val="16"/>
      <w:szCs w:val="16"/>
      <w:lang w:eastAsia="ar-SA"/>
    </w:rPr>
  </w:style>
  <w:style w:type="paragraph" w:styleId="Heading7">
    <w:name w:val="heading 7"/>
    <w:aliases w:val="ЗАГЛАВИЕ 5"/>
    <w:basedOn w:val="Heading4"/>
    <w:next w:val="Normal"/>
    <w:link w:val="Heading7Char"/>
    <w:uiPriority w:val="9"/>
    <w:qFormat/>
    <w:rsid w:val="00EE6E72"/>
    <w:pPr>
      <w:keepLines/>
      <w:spacing w:before="120" w:after="0"/>
      <w:jc w:val="both"/>
      <w:outlineLvl w:val="6"/>
    </w:pPr>
    <w:rPr>
      <w:rFonts w:ascii="Arial" w:eastAsia="Calibri" w:hAnsi="Arial" w:cs="Arial"/>
      <w:color w:val="4F81BD"/>
      <w:sz w:val="22"/>
      <w:szCs w:val="22"/>
      <w:lang w:eastAsia="ja-JP"/>
    </w:rPr>
  </w:style>
  <w:style w:type="paragraph" w:styleId="Heading8">
    <w:name w:val="heading 8"/>
    <w:basedOn w:val="Normal"/>
    <w:next w:val="Normal"/>
    <w:link w:val="Heading8Char"/>
    <w:uiPriority w:val="9"/>
    <w:qFormat/>
    <w:rsid w:val="00EE6E72"/>
    <w:pPr>
      <w:keepNext/>
      <w:keepLines/>
      <w:numPr>
        <w:ilvl w:val="7"/>
        <w:numId w:val="6"/>
      </w:numPr>
      <w:spacing w:before="200" w:after="0" w:line="240" w:lineRule="auto"/>
      <w:jc w:val="both"/>
      <w:outlineLvl w:val="7"/>
    </w:pPr>
    <w:rPr>
      <w:rFonts w:ascii="Cambria" w:eastAsia="Times New Roman" w:hAnsi="Cambria" w:cs="Times New Roman"/>
      <w:color w:val="404040"/>
      <w:sz w:val="20"/>
      <w:szCs w:val="20"/>
    </w:rPr>
  </w:style>
  <w:style w:type="paragraph" w:styleId="Heading9">
    <w:name w:val="heading 9"/>
    <w:basedOn w:val="Normal"/>
    <w:next w:val="Normal"/>
    <w:link w:val="Heading9Char"/>
    <w:uiPriority w:val="9"/>
    <w:unhideWhenUsed/>
    <w:qFormat/>
    <w:rsid w:val="00EE6E72"/>
    <w:pPr>
      <w:numPr>
        <w:ilvl w:val="8"/>
        <w:numId w:val="6"/>
      </w:numPr>
      <w:spacing w:before="240" w:after="60" w:line="240" w:lineRule="auto"/>
      <w:ind w:left="0" w:firstLine="0"/>
      <w:outlineLvl w:val="8"/>
    </w:pPr>
    <w:rPr>
      <w:rFonts w:ascii="Calibri Light" w:eastAsia="Times New Roman" w:hAnsi="Calibri Light"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ЛАВИЕ 1 Char"/>
    <w:basedOn w:val="DefaultParagraphFont"/>
    <w:rsid w:val="00EE6E7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ЗАГЛАВИЕ 2 Char"/>
    <w:basedOn w:val="DefaultParagraphFont"/>
    <w:link w:val="Heading2"/>
    <w:rsid w:val="00EE6E72"/>
    <w:rPr>
      <w:rFonts w:ascii="Cambria" w:eastAsia="Times New Roman" w:hAnsi="Cambria" w:cs="Times New Roman"/>
      <w:b/>
      <w:bCs/>
      <w:color w:val="4F81BD"/>
      <w:sz w:val="26"/>
      <w:szCs w:val="26"/>
    </w:rPr>
  </w:style>
  <w:style w:type="character" w:customStyle="1" w:styleId="Heading3Char">
    <w:name w:val="Heading 3 Char"/>
    <w:aliases w:val="ЗАГЛАВИЕ 3 Char"/>
    <w:basedOn w:val="DefaultParagraphFont"/>
    <w:link w:val="Heading3"/>
    <w:rsid w:val="00EE6E72"/>
    <w:rPr>
      <w:rFonts w:ascii="Cambria" w:eastAsia="Times New Roman" w:hAnsi="Cambria" w:cs="Times New Roman"/>
      <w:b/>
      <w:bCs/>
      <w:sz w:val="26"/>
      <w:szCs w:val="26"/>
    </w:rPr>
  </w:style>
  <w:style w:type="character" w:customStyle="1" w:styleId="Heading4Char">
    <w:name w:val="Heading 4 Char"/>
    <w:aliases w:val="ЗАГЛАВИЕ 4 Char"/>
    <w:basedOn w:val="DefaultParagraphFont"/>
    <w:link w:val="Heading4"/>
    <w:rsid w:val="00EE6E72"/>
    <w:rPr>
      <w:rFonts w:ascii="Calibri" w:eastAsia="Times New Roman" w:hAnsi="Calibri" w:cs="Times New Roman"/>
      <w:b/>
      <w:bCs/>
      <w:sz w:val="28"/>
      <w:szCs w:val="28"/>
    </w:rPr>
  </w:style>
  <w:style w:type="character" w:customStyle="1" w:styleId="Heading5Char">
    <w:name w:val="Heading 5 Char"/>
    <w:basedOn w:val="DefaultParagraphFont"/>
    <w:link w:val="Heading5"/>
    <w:rsid w:val="00EE6E72"/>
    <w:rPr>
      <w:rFonts w:ascii="Arial" w:eastAsia="Calibri" w:hAnsi="Arial" w:cs="Arial"/>
      <w:color w:val="002060"/>
      <w:sz w:val="14"/>
      <w:szCs w:val="14"/>
      <w:lang w:eastAsia="ar-SA"/>
    </w:rPr>
  </w:style>
  <w:style w:type="character" w:customStyle="1" w:styleId="Heading6Char">
    <w:name w:val="Heading 6 Char"/>
    <w:basedOn w:val="DefaultParagraphFont"/>
    <w:link w:val="Heading6"/>
    <w:rsid w:val="00EE6E72"/>
    <w:rPr>
      <w:rFonts w:ascii="Arial" w:eastAsia="Calibri" w:hAnsi="Arial" w:cs="Arial"/>
      <w:b/>
      <w:bCs/>
      <w:sz w:val="16"/>
      <w:szCs w:val="16"/>
      <w:lang w:eastAsia="ar-SA"/>
    </w:rPr>
  </w:style>
  <w:style w:type="character" w:customStyle="1" w:styleId="Heading7Char">
    <w:name w:val="Heading 7 Char"/>
    <w:aliases w:val="ЗАГЛАВИЕ 5 Char"/>
    <w:basedOn w:val="DefaultParagraphFont"/>
    <w:link w:val="Heading7"/>
    <w:uiPriority w:val="9"/>
    <w:rsid w:val="00EE6E72"/>
    <w:rPr>
      <w:rFonts w:ascii="Arial" w:eastAsia="Calibri" w:hAnsi="Arial" w:cs="Arial"/>
      <w:b/>
      <w:bCs/>
      <w:color w:val="4F81BD"/>
      <w:lang w:eastAsia="ja-JP"/>
    </w:rPr>
  </w:style>
  <w:style w:type="character" w:customStyle="1" w:styleId="Heading8Char">
    <w:name w:val="Heading 8 Char"/>
    <w:basedOn w:val="DefaultParagraphFont"/>
    <w:link w:val="Heading8"/>
    <w:uiPriority w:val="9"/>
    <w:rsid w:val="00EE6E72"/>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rsid w:val="00EE6E72"/>
    <w:rPr>
      <w:rFonts w:ascii="Calibri Light" w:eastAsia="Times New Roman" w:hAnsi="Calibri Light" w:cs="Times New Roman"/>
    </w:rPr>
  </w:style>
  <w:style w:type="numbering" w:customStyle="1" w:styleId="NoList1">
    <w:name w:val="No List1"/>
    <w:next w:val="NoList"/>
    <w:uiPriority w:val="99"/>
    <w:semiHidden/>
    <w:unhideWhenUsed/>
    <w:rsid w:val="00EE6E72"/>
  </w:style>
  <w:style w:type="paragraph" w:styleId="Header">
    <w:name w:val="header"/>
    <w:aliases w:val="(17) EPR Header, Знак Знак,Знак Знак"/>
    <w:basedOn w:val="Normal"/>
    <w:link w:val="HeaderChar"/>
    <w:uiPriority w:val="99"/>
    <w:unhideWhenUsed/>
    <w:rsid w:val="00EE6E72"/>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HeaderChar">
    <w:name w:val="Header Char"/>
    <w:aliases w:val="(17) EPR Header Char, Знак Знак Char,Знак Знак Char"/>
    <w:basedOn w:val="DefaultParagraphFont"/>
    <w:link w:val="Header"/>
    <w:uiPriority w:val="99"/>
    <w:rsid w:val="00EE6E7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E6E72"/>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EE6E72"/>
    <w:rPr>
      <w:rFonts w:ascii="Times New Roman" w:eastAsia="Times New Roman" w:hAnsi="Times New Roman" w:cs="Times New Roman"/>
      <w:sz w:val="24"/>
      <w:szCs w:val="24"/>
    </w:rPr>
  </w:style>
  <w:style w:type="paragraph" w:customStyle="1" w:styleId="CharChar9CharCharCharChar">
    <w:name w:val="Char Char9 Char Char Char Char"/>
    <w:basedOn w:val="Normal"/>
    <w:rsid w:val="00EE6E72"/>
    <w:pPr>
      <w:tabs>
        <w:tab w:val="left" w:pos="709"/>
      </w:tabs>
      <w:spacing w:after="0" w:line="240" w:lineRule="auto"/>
    </w:pPr>
    <w:rPr>
      <w:rFonts w:ascii="Tahoma" w:eastAsia="Times New Roman" w:hAnsi="Tahoma" w:cs="Times New Roman"/>
      <w:sz w:val="24"/>
      <w:szCs w:val="24"/>
      <w:lang w:val="pl-PL" w:eastAsia="pl-PL"/>
    </w:rPr>
  </w:style>
  <w:style w:type="paragraph" w:styleId="BalloonText">
    <w:name w:val="Balloon Text"/>
    <w:basedOn w:val="Normal"/>
    <w:link w:val="BalloonTextChar"/>
    <w:semiHidden/>
    <w:unhideWhenUsed/>
    <w:rsid w:val="00EE6E72"/>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semiHidden/>
    <w:rsid w:val="00EE6E72"/>
    <w:rPr>
      <w:rFonts w:ascii="Tahoma" w:eastAsia="Times New Roman" w:hAnsi="Tahoma" w:cs="Times New Roman"/>
      <w:sz w:val="16"/>
      <w:szCs w:val="16"/>
    </w:rPr>
  </w:style>
  <w:style w:type="character" w:styleId="Hyperlink">
    <w:name w:val="Hyperlink"/>
    <w:uiPriority w:val="99"/>
    <w:unhideWhenUsed/>
    <w:rsid w:val="00EE6E72"/>
    <w:rPr>
      <w:color w:val="0000FF"/>
      <w:u w:val="single"/>
    </w:rPr>
  </w:style>
  <w:style w:type="paragraph" w:styleId="ListParagraph">
    <w:name w:val="List Paragraph"/>
    <w:aliases w:val="ПАРАГРАФ"/>
    <w:basedOn w:val="Normal"/>
    <w:link w:val="ListParagraphChar"/>
    <w:uiPriority w:val="34"/>
    <w:qFormat/>
    <w:rsid w:val="00EE6E72"/>
    <w:pPr>
      <w:spacing w:after="0" w:line="240" w:lineRule="auto"/>
      <w:ind w:left="720"/>
      <w:contextualSpacing/>
    </w:pPr>
    <w:rPr>
      <w:rFonts w:ascii="Times New Roman" w:eastAsia="Times New Roman" w:hAnsi="Times New Roman" w:cs="Times New Roman"/>
      <w:sz w:val="24"/>
      <w:szCs w:val="24"/>
    </w:rPr>
  </w:style>
  <w:style w:type="paragraph" w:styleId="BodyText">
    <w:name w:val="Body Text"/>
    <w:aliases w:val="block style"/>
    <w:basedOn w:val="Normal"/>
    <w:link w:val="BodyTextChar"/>
    <w:rsid w:val="00EE6E72"/>
    <w:pPr>
      <w:spacing w:after="0" w:line="240" w:lineRule="auto"/>
      <w:jc w:val="center"/>
    </w:pPr>
    <w:rPr>
      <w:rFonts w:ascii="Times New Roman" w:eastAsia="Times New Roman" w:hAnsi="Times New Roman" w:cs="Times New Roman"/>
      <w:sz w:val="24"/>
      <w:szCs w:val="24"/>
    </w:rPr>
  </w:style>
  <w:style w:type="character" w:customStyle="1" w:styleId="BodyTextChar">
    <w:name w:val="Body Text Char"/>
    <w:aliases w:val="block style Char"/>
    <w:basedOn w:val="DefaultParagraphFont"/>
    <w:link w:val="BodyText"/>
    <w:rsid w:val="00EE6E72"/>
    <w:rPr>
      <w:rFonts w:ascii="Times New Roman" w:eastAsia="Times New Roman" w:hAnsi="Times New Roman" w:cs="Times New Roman"/>
      <w:sz w:val="24"/>
      <w:szCs w:val="24"/>
    </w:rPr>
  </w:style>
  <w:style w:type="character" w:customStyle="1" w:styleId="Heading1Char1">
    <w:name w:val="Heading 1 Char1"/>
    <w:aliases w:val="ЗАГЛАВИЕ 1 Char1"/>
    <w:link w:val="Heading1"/>
    <w:locked/>
    <w:rsid w:val="00EE6E72"/>
    <w:rPr>
      <w:rFonts w:ascii="Times New Roman" w:eastAsia="Times New Roman" w:hAnsi="Times New Roman" w:cs="Times New Roman"/>
      <w:b/>
      <w:sz w:val="24"/>
      <w:szCs w:val="20"/>
      <w:u w:val="single"/>
    </w:rPr>
  </w:style>
  <w:style w:type="table" w:styleId="TableGrid">
    <w:name w:val="Table Grid"/>
    <w:basedOn w:val="TableNormal"/>
    <w:uiPriority w:val="59"/>
    <w:rsid w:val="00EE6E72"/>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aliases w:val="Char Char"/>
    <w:basedOn w:val="Normal"/>
    <w:link w:val="TitleChar1"/>
    <w:qFormat/>
    <w:rsid w:val="00EE6E72"/>
    <w:pPr>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uiPriority w:val="10"/>
    <w:rsid w:val="00EE6E72"/>
    <w:rPr>
      <w:rFonts w:asciiTheme="majorHAnsi" w:eastAsiaTheme="majorEastAsia" w:hAnsiTheme="majorHAnsi" w:cstheme="majorBidi"/>
      <w:color w:val="17365D" w:themeColor="text2" w:themeShade="BF"/>
      <w:spacing w:val="5"/>
      <w:kern w:val="28"/>
      <w:sz w:val="52"/>
      <w:szCs w:val="52"/>
    </w:rPr>
  </w:style>
  <w:style w:type="character" w:customStyle="1" w:styleId="TitleChar1">
    <w:name w:val="Title Char1"/>
    <w:aliases w:val="Char Char Char"/>
    <w:link w:val="Title"/>
    <w:locked/>
    <w:rsid w:val="00EE6E72"/>
    <w:rPr>
      <w:rFonts w:ascii="Times New Roman" w:eastAsia="Times New Roman" w:hAnsi="Times New Roman" w:cs="Times New Roman"/>
      <w:b/>
      <w:sz w:val="28"/>
      <w:szCs w:val="20"/>
    </w:rPr>
  </w:style>
  <w:style w:type="paragraph" w:customStyle="1" w:styleId="Title-head-text">
    <w:name w:val="Title-head-text"/>
    <w:basedOn w:val="Normal"/>
    <w:next w:val="Title"/>
    <w:rsid w:val="00EE6E72"/>
    <w:pPr>
      <w:suppressAutoHyphens/>
      <w:spacing w:after="0" w:line="240" w:lineRule="auto"/>
      <w:jc w:val="center"/>
    </w:pPr>
    <w:rPr>
      <w:rFonts w:ascii="Arial" w:eastAsia="Times New Roman" w:hAnsi="Arial" w:cs="Times New Roman"/>
      <w:b/>
      <w:sz w:val="28"/>
      <w:szCs w:val="28"/>
      <w:lang w:val="ru-RU" w:eastAsia="ar-SA"/>
    </w:rPr>
  </w:style>
  <w:style w:type="paragraph" w:styleId="BodyTextIndent3">
    <w:name w:val="Body Text Indent 3"/>
    <w:basedOn w:val="Normal"/>
    <w:link w:val="BodyTextIndent3Char"/>
    <w:rsid w:val="00EE6E72"/>
    <w:pPr>
      <w:spacing w:after="120" w:line="240" w:lineRule="auto"/>
      <w:ind w:left="283"/>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EE6E72"/>
    <w:rPr>
      <w:rFonts w:ascii="Times New Roman" w:eastAsia="Times New Roman" w:hAnsi="Times New Roman" w:cs="Times New Roman"/>
      <w:sz w:val="16"/>
      <w:szCs w:val="16"/>
    </w:rPr>
  </w:style>
  <w:style w:type="character" w:customStyle="1" w:styleId="FontStyle29">
    <w:name w:val="Font Style29"/>
    <w:rsid w:val="00EE6E72"/>
    <w:rPr>
      <w:rFonts w:ascii="Times New Roman" w:hAnsi="Times New Roman"/>
      <w:sz w:val="22"/>
    </w:rPr>
  </w:style>
  <w:style w:type="character" w:customStyle="1" w:styleId="ListParagraphChar">
    <w:name w:val="List Paragraph Char"/>
    <w:aliases w:val="ПАРАГРАФ Char"/>
    <w:link w:val="ListParagraph"/>
    <w:uiPriority w:val="34"/>
    <w:locked/>
    <w:rsid w:val="00EE6E72"/>
    <w:rPr>
      <w:rFonts w:ascii="Times New Roman" w:eastAsia="Times New Roman" w:hAnsi="Times New Roman" w:cs="Times New Roman"/>
      <w:sz w:val="24"/>
      <w:szCs w:val="24"/>
    </w:rPr>
  </w:style>
  <w:style w:type="character" w:customStyle="1" w:styleId="apple-converted-space">
    <w:name w:val="apple-converted-space"/>
    <w:basedOn w:val="DefaultParagraphFont"/>
    <w:rsid w:val="00EE6E72"/>
  </w:style>
  <w:style w:type="paragraph" w:customStyle="1" w:styleId="10">
    <w:name w:val="Без разредка1"/>
    <w:qFormat/>
    <w:rsid w:val="00EE6E72"/>
    <w:pPr>
      <w:spacing w:after="0" w:line="240" w:lineRule="auto"/>
    </w:pPr>
    <w:rPr>
      <w:rFonts w:ascii="Calibri" w:eastAsia="Times New Roman" w:hAnsi="Calibri" w:cs="Times New Roman"/>
    </w:rPr>
  </w:style>
  <w:style w:type="paragraph" w:customStyle="1" w:styleId="20">
    <w:name w:val="Без разредка2"/>
    <w:aliases w:val="Heading1,Гл.т."/>
    <w:rsid w:val="00EE6E72"/>
    <w:pPr>
      <w:spacing w:after="0" w:line="240" w:lineRule="auto"/>
    </w:pPr>
    <w:rPr>
      <w:rFonts w:ascii="Times New Roman" w:eastAsia="Times New Roman" w:hAnsi="Times New Roman" w:cs="Times New Roman"/>
      <w:sz w:val="24"/>
      <w:szCs w:val="24"/>
      <w:lang w:val="en-US"/>
    </w:rPr>
  </w:style>
  <w:style w:type="paragraph" w:styleId="BodyTextIndent2">
    <w:name w:val="Body Text Indent 2"/>
    <w:basedOn w:val="Normal"/>
    <w:link w:val="BodyTextIndent2Char"/>
    <w:rsid w:val="00EE6E72"/>
    <w:pPr>
      <w:spacing w:after="120" w:line="480" w:lineRule="auto"/>
      <w:ind w:left="283"/>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EE6E72"/>
    <w:rPr>
      <w:rFonts w:ascii="Times New Roman" w:eastAsia="Times New Roman" w:hAnsi="Times New Roman" w:cs="Times New Roman"/>
      <w:sz w:val="24"/>
      <w:szCs w:val="24"/>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rsid w:val="00EE6E72"/>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rsid w:val="00EE6E72"/>
    <w:rPr>
      <w:rFonts w:ascii="Times New Roman" w:eastAsia="Times New Roman" w:hAnsi="Times New Roman" w:cs="Times New Roman"/>
      <w:sz w:val="20"/>
      <w:szCs w:val="20"/>
      <w:lang w:val="en-GB"/>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rsid w:val="00EE6E72"/>
    <w:rPr>
      <w:vertAlign w:val="superscript"/>
    </w:rPr>
  </w:style>
  <w:style w:type="paragraph" w:styleId="CommentText">
    <w:name w:val="annotation text"/>
    <w:basedOn w:val="Normal"/>
    <w:link w:val="CommentTextChar"/>
    <w:uiPriority w:val="99"/>
    <w:rsid w:val="00EE6E7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EE6E72"/>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EE6E72"/>
    <w:pPr>
      <w:spacing w:after="120" w:line="240" w:lineRule="auto"/>
      <w:ind w:left="283"/>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EE6E72"/>
    <w:rPr>
      <w:rFonts w:ascii="Times New Roman" w:eastAsia="Times New Roman" w:hAnsi="Times New Roman" w:cs="Times New Roman"/>
      <w:sz w:val="24"/>
      <w:szCs w:val="24"/>
    </w:rPr>
  </w:style>
  <w:style w:type="paragraph" w:customStyle="1" w:styleId="Style">
    <w:name w:val="Style"/>
    <w:rsid w:val="00EE6E72"/>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lang w:eastAsia="bg-BG"/>
    </w:rPr>
  </w:style>
  <w:style w:type="paragraph" w:customStyle="1" w:styleId="FR2">
    <w:name w:val="FR2"/>
    <w:rsid w:val="00EE6E72"/>
    <w:pPr>
      <w:widowControl w:val="0"/>
      <w:spacing w:after="0" w:line="240" w:lineRule="auto"/>
      <w:jc w:val="right"/>
    </w:pPr>
    <w:rPr>
      <w:rFonts w:ascii="Arial" w:eastAsia="Times New Roman" w:hAnsi="Arial" w:cs="Times New Roman"/>
      <w:sz w:val="24"/>
      <w:szCs w:val="20"/>
    </w:rPr>
  </w:style>
  <w:style w:type="paragraph" w:customStyle="1" w:styleId="normaltableau">
    <w:name w:val="normal_tableau"/>
    <w:basedOn w:val="Normal"/>
    <w:rsid w:val="00EE6E72"/>
    <w:pPr>
      <w:suppressAutoHyphens/>
      <w:spacing w:before="120" w:after="120" w:line="240" w:lineRule="auto"/>
      <w:jc w:val="both"/>
    </w:pPr>
    <w:rPr>
      <w:rFonts w:ascii="Optima" w:eastAsia="Times New Roman" w:hAnsi="Optima" w:cs="Times New Roman"/>
      <w:szCs w:val="20"/>
      <w:lang w:val="en-GB" w:eastAsia="ar-SA"/>
    </w:rPr>
  </w:style>
  <w:style w:type="character" w:customStyle="1" w:styleId="Bodytext4">
    <w:name w:val="Body text (4)_"/>
    <w:link w:val="Bodytext41"/>
    <w:locked/>
    <w:rsid w:val="00EE6E72"/>
    <w:rPr>
      <w:rFonts w:ascii="Verdana" w:hAnsi="Verdana"/>
      <w:i/>
      <w:sz w:val="18"/>
      <w:shd w:val="clear" w:color="auto" w:fill="FFFFFF"/>
    </w:rPr>
  </w:style>
  <w:style w:type="paragraph" w:customStyle="1" w:styleId="Bodytext41">
    <w:name w:val="Body text (4)1"/>
    <w:basedOn w:val="Normal"/>
    <w:link w:val="Bodytext4"/>
    <w:rsid w:val="00EE6E72"/>
    <w:pPr>
      <w:shd w:val="clear" w:color="auto" w:fill="FFFFFF"/>
      <w:spacing w:after="1260" w:line="226" w:lineRule="exact"/>
      <w:ind w:hanging="280"/>
    </w:pPr>
    <w:rPr>
      <w:rFonts w:ascii="Verdana" w:hAnsi="Verdana"/>
      <w:i/>
      <w:sz w:val="18"/>
      <w:shd w:val="clear" w:color="auto" w:fill="FFFFFF"/>
    </w:rPr>
  </w:style>
  <w:style w:type="character" w:customStyle="1" w:styleId="BodytextBold7">
    <w:name w:val="Body text + Bold7"/>
    <w:rsid w:val="00EE6E72"/>
    <w:rPr>
      <w:rFonts w:ascii="Verdana" w:hAnsi="Verdana"/>
      <w:b/>
      <w:sz w:val="18"/>
      <w:shd w:val="clear" w:color="auto" w:fill="FFFFFF"/>
    </w:rPr>
  </w:style>
  <w:style w:type="character" w:styleId="Emphasis">
    <w:name w:val="Emphasis"/>
    <w:qFormat/>
    <w:rsid w:val="00EE6E72"/>
    <w:rPr>
      <w:b/>
    </w:rPr>
  </w:style>
  <w:style w:type="character" w:customStyle="1" w:styleId="st">
    <w:name w:val="st"/>
    <w:rsid w:val="00EE6E72"/>
  </w:style>
  <w:style w:type="character" w:customStyle="1" w:styleId="FontStyle14">
    <w:name w:val="Font Style14"/>
    <w:rsid w:val="00EE6E72"/>
    <w:rPr>
      <w:rFonts w:ascii="Times New Roman" w:hAnsi="Times New Roman" w:cs="Times New Roman"/>
      <w:sz w:val="22"/>
      <w:szCs w:val="22"/>
    </w:rPr>
  </w:style>
  <w:style w:type="paragraph" w:customStyle="1" w:styleId="StyleFirstline05">
    <w:name w:val="Style First line:  0.5&quot;"/>
    <w:basedOn w:val="Normal"/>
    <w:rsid w:val="00EE6E72"/>
    <w:pPr>
      <w:widowControl w:val="0"/>
      <w:autoSpaceDE w:val="0"/>
      <w:autoSpaceDN w:val="0"/>
      <w:adjustRightInd w:val="0"/>
      <w:spacing w:before="120" w:after="0" w:line="240" w:lineRule="auto"/>
      <w:ind w:firstLine="720"/>
      <w:jc w:val="both"/>
    </w:pPr>
    <w:rPr>
      <w:rFonts w:ascii="Arial" w:eastAsia="Times New Roman" w:hAnsi="Arial" w:cs="Arial"/>
      <w:sz w:val="24"/>
      <w:szCs w:val="20"/>
      <w:lang w:val="ru-RU"/>
    </w:rPr>
  </w:style>
  <w:style w:type="character" w:styleId="CommentReference">
    <w:name w:val="annotation reference"/>
    <w:uiPriority w:val="99"/>
    <w:semiHidden/>
    <w:unhideWhenUsed/>
    <w:rsid w:val="00EE6E72"/>
    <w:rPr>
      <w:sz w:val="16"/>
      <w:szCs w:val="16"/>
    </w:rPr>
  </w:style>
  <w:style w:type="paragraph" w:styleId="CommentSubject">
    <w:name w:val="annotation subject"/>
    <w:basedOn w:val="CommentText"/>
    <w:next w:val="CommentText"/>
    <w:link w:val="CommentSubjectChar"/>
    <w:semiHidden/>
    <w:unhideWhenUsed/>
    <w:rsid w:val="00EE6E72"/>
    <w:rPr>
      <w:b/>
      <w:bCs/>
    </w:rPr>
  </w:style>
  <w:style w:type="character" w:customStyle="1" w:styleId="CommentSubjectChar">
    <w:name w:val="Comment Subject Char"/>
    <w:basedOn w:val="CommentTextChar"/>
    <w:link w:val="CommentSubject"/>
    <w:semiHidden/>
    <w:rsid w:val="00EE6E72"/>
    <w:rPr>
      <w:rFonts w:ascii="Times New Roman" w:eastAsia="Times New Roman" w:hAnsi="Times New Roman" w:cs="Times New Roman"/>
      <w:b/>
      <w:bCs/>
      <w:sz w:val="20"/>
      <w:szCs w:val="20"/>
    </w:rPr>
  </w:style>
  <w:style w:type="paragraph" w:styleId="NoSpacing">
    <w:name w:val="No Spacing"/>
    <w:link w:val="NoSpacingChar"/>
    <w:uiPriority w:val="1"/>
    <w:qFormat/>
    <w:rsid w:val="00EE6E72"/>
    <w:pPr>
      <w:spacing w:after="0" w:line="240" w:lineRule="auto"/>
    </w:pPr>
    <w:rPr>
      <w:rFonts w:ascii="Calibri" w:eastAsia="Times New Roman" w:hAnsi="Calibri" w:cs="Times New Roman"/>
      <w:lang w:eastAsia="bg-BG"/>
    </w:rPr>
  </w:style>
  <w:style w:type="character" w:customStyle="1" w:styleId="NoSpacingChar">
    <w:name w:val="No Spacing Char"/>
    <w:link w:val="NoSpacing"/>
    <w:uiPriority w:val="1"/>
    <w:rsid w:val="00EE6E72"/>
    <w:rPr>
      <w:rFonts w:ascii="Calibri" w:eastAsia="Times New Roman" w:hAnsi="Calibri" w:cs="Times New Roman"/>
      <w:lang w:eastAsia="bg-BG"/>
    </w:rPr>
  </w:style>
  <w:style w:type="paragraph" w:styleId="BodyText2">
    <w:name w:val="Body Text 2"/>
    <w:basedOn w:val="Normal"/>
    <w:link w:val="BodyText2Char"/>
    <w:uiPriority w:val="99"/>
    <w:semiHidden/>
    <w:unhideWhenUsed/>
    <w:rsid w:val="00EE6E72"/>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EE6E72"/>
    <w:rPr>
      <w:rFonts w:ascii="Times New Roman" w:eastAsia="Times New Roman" w:hAnsi="Times New Roman" w:cs="Times New Roman"/>
      <w:sz w:val="24"/>
      <w:szCs w:val="24"/>
    </w:rPr>
  </w:style>
  <w:style w:type="character" w:customStyle="1" w:styleId="timark">
    <w:name w:val="timark"/>
    <w:rsid w:val="00EE6E72"/>
  </w:style>
  <w:style w:type="paragraph" w:styleId="NormalWeb">
    <w:name w:val="Normal (Web)"/>
    <w:basedOn w:val="Normal"/>
    <w:uiPriority w:val="99"/>
    <w:unhideWhenUsed/>
    <w:rsid w:val="00EE6E72"/>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efault">
    <w:name w:val="Default"/>
    <w:rsid w:val="00EE6E72"/>
    <w:pPr>
      <w:autoSpaceDE w:val="0"/>
      <w:autoSpaceDN w:val="0"/>
      <w:adjustRightInd w:val="0"/>
      <w:spacing w:after="0" w:line="240" w:lineRule="auto"/>
    </w:pPr>
    <w:rPr>
      <w:rFonts w:ascii="Times New Roman" w:eastAsia="Calibri" w:hAnsi="Times New Roman" w:cs="Times New Roman"/>
      <w:color w:val="000000"/>
      <w:sz w:val="24"/>
      <w:szCs w:val="24"/>
      <w:lang w:eastAsia="bg-BG"/>
    </w:rPr>
  </w:style>
  <w:style w:type="numbering" w:customStyle="1" w:styleId="NoList11">
    <w:name w:val="No List11"/>
    <w:next w:val="NoList"/>
    <w:uiPriority w:val="99"/>
    <w:semiHidden/>
    <w:unhideWhenUsed/>
    <w:rsid w:val="00EE6E72"/>
  </w:style>
  <w:style w:type="paragraph" w:styleId="NormalIndent">
    <w:name w:val="Normal Indent"/>
    <w:basedOn w:val="Normal"/>
    <w:rsid w:val="00EE6E72"/>
    <w:pPr>
      <w:spacing w:before="120" w:after="0" w:line="240" w:lineRule="auto"/>
      <w:ind w:left="708" w:firstLine="567"/>
      <w:jc w:val="both"/>
    </w:pPr>
    <w:rPr>
      <w:rFonts w:ascii="Arial" w:eastAsia="Calibri" w:hAnsi="Arial" w:cs="Arial"/>
      <w:b/>
      <w:bCs/>
      <w:sz w:val="18"/>
      <w:szCs w:val="18"/>
      <w:lang w:val="en-GB" w:eastAsia="bg-BG"/>
    </w:rPr>
  </w:style>
  <w:style w:type="paragraph" w:styleId="TOCHeading">
    <w:name w:val="TOC Heading"/>
    <w:basedOn w:val="Heading1"/>
    <w:next w:val="Normal"/>
    <w:uiPriority w:val="39"/>
    <w:qFormat/>
    <w:rsid w:val="00EE6E72"/>
    <w:pPr>
      <w:keepLines/>
      <w:numPr>
        <w:numId w:val="1"/>
      </w:numPr>
      <w:spacing w:before="120"/>
      <w:jc w:val="both"/>
      <w:outlineLvl w:val="9"/>
    </w:pPr>
    <w:rPr>
      <w:rFonts w:ascii="Arial" w:eastAsia="Calibri" w:hAnsi="Arial" w:cs="Arial"/>
      <w:bCs/>
      <w:color w:val="365F91"/>
      <w:sz w:val="22"/>
      <w:szCs w:val="22"/>
      <w:u w:val="none"/>
      <w:lang w:val="en-US" w:eastAsia="ja-JP"/>
    </w:rPr>
  </w:style>
  <w:style w:type="paragraph" w:styleId="TOC2">
    <w:name w:val="toc 2"/>
    <w:basedOn w:val="Normal"/>
    <w:next w:val="Normal"/>
    <w:autoRedefine/>
    <w:uiPriority w:val="39"/>
    <w:rsid w:val="00EE6E72"/>
    <w:pPr>
      <w:spacing w:before="120" w:after="100" w:line="240" w:lineRule="auto"/>
      <w:ind w:left="220" w:firstLine="567"/>
      <w:jc w:val="both"/>
    </w:pPr>
    <w:rPr>
      <w:rFonts w:ascii="Arial" w:eastAsia="Times New Roman" w:hAnsi="Arial" w:cs="Times New Roman"/>
      <w:sz w:val="20"/>
    </w:rPr>
  </w:style>
  <w:style w:type="paragraph" w:styleId="TOC3">
    <w:name w:val="toc 3"/>
    <w:basedOn w:val="Normal"/>
    <w:next w:val="Normal"/>
    <w:autoRedefine/>
    <w:uiPriority w:val="39"/>
    <w:rsid w:val="00EE6E72"/>
    <w:pPr>
      <w:spacing w:before="120" w:after="100" w:line="240" w:lineRule="auto"/>
      <w:ind w:left="440" w:firstLine="567"/>
      <w:jc w:val="both"/>
    </w:pPr>
    <w:rPr>
      <w:rFonts w:ascii="Arial" w:eastAsia="Times New Roman" w:hAnsi="Arial" w:cs="Times New Roman"/>
      <w:sz w:val="20"/>
    </w:rPr>
  </w:style>
  <w:style w:type="character" w:customStyle="1" w:styleId="FontStyle13">
    <w:name w:val="Font Style13"/>
    <w:rsid w:val="00EE6E72"/>
    <w:rPr>
      <w:rFonts w:ascii="Times New Roman" w:hAnsi="Times New Roman"/>
      <w:sz w:val="24"/>
    </w:rPr>
  </w:style>
  <w:style w:type="table" w:customStyle="1" w:styleId="TableGrid1">
    <w:name w:val="Table Grid1"/>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uiPriority w:val="99"/>
    <w:rsid w:val="00EE6E72"/>
    <w:pPr>
      <w:spacing w:after="0" w:line="240" w:lineRule="auto"/>
    </w:pPr>
    <w:rPr>
      <w:rFonts w:ascii="Calibri" w:eastAsia="Times New Roman" w:hAnsi="Calibri" w:cs="Times New Roman"/>
      <w:sz w:val="20"/>
      <w:szCs w:val="20"/>
      <w:lan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basedOn w:val="TableNormal"/>
    <w:uiPriority w:val="99"/>
    <w:rsid w:val="00EE6E72"/>
    <w:pPr>
      <w:spacing w:after="0" w:line="240" w:lineRule="auto"/>
    </w:pPr>
    <w:rPr>
      <w:rFonts w:ascii="Calibri" w:eastAsia="Calibri" w:hAnsi="Calibri" w:cs="Times New Roman"/>
      <w:color w:val="000000"/>
      <w:sz w:val="20"/>
      <w:szCs w:val="20"/>
      <w:lang w:eastAsia="bg-BG"/>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IntenseEmphasis">
    <w:name w:val="Intense Emphasis"/>
    <w:uiPriority w:val="21"/>
    <w:qFormat/>
    <w:rsid w:val="00EE6E72"/>
    <w:rPr>
      <w:rFonts w:ascii="Arial" w:hAnsi="Arial" w:cs="Times New Roman"/>
      <w:i/>
      <w:sz w:val="16"/>
      <w:lang w:val="bg-BG" w:eastAsia="bg-BG"/>
    </w:rPr>
  </w:style>
  <w:style w:type="paragraph" w:customStyle="1" w:styleId="a">
    <w:name w:val="ТАБЛИЦА"/>
    <w:basedOn w:val="Normal"/>
    <w:qFormat/>
    <w:rsid w:val="00EE6E72"/>
    <w:pPr>
      <w:spacing w:before="120" w:after="0" w:line="240" w:lineRule="auto"/>
      <w:jc w:val="both"/>
    </w:pPr>
    <w:rPr>
      <w:rFonts w:ascii="Arial" w:eastAsia="Calibri" w:hAnsi="Arial" w:cs="Arial"/>
      <w:bCs/>
      <w:sz w:val="20"/>
    </w:rPr>
  </w:style>
  <w:style w:type="paragraph" w:styleId="TOC1">
    <w:name w:val="toc 1"/>
    <w:basedOn w:val="Normal"/>
    <w:next w:val="Normal"/>
    <w:autoRedefine/>
    <w:uiPriority w:val="39"/>
    <w:rsid w:val="00EE6E72"/>
    <w:pPr>
      <w:spacing w:before="120" w:after="100" w:line="240" w:lineRule="auto"/>
      <w:ind w:firstLine="567"/>
      <w:jc w:val="both"/>
    </w:pPr>
    <w:rPr>
      <w:rFonts w:ascii="Arial" w:eastAsia="Times New Roman" w:hAnsi="Arial" w:cs="Times New Roman"/>
      <w:sz w:val="20"/>
    </w:rPr>
  </w:style>
  <w:style w:type="paragraph" w:customStyle="1" w:styleId="FreeForm">
    <w:name w:val="Free Form"/>
    <w:rsid w:val="00EE6E72"/>
    <w:pPr>
      <w:spacing w:after="0" w:line="240" w:lineRule="auto"/>
    </w:pPr>
    <w:rPr>
      <w:rFonts w:ascii="Times New Roman" w:eastAsia="Calibri" w:hAnsi="Times New Roman" w:cs="Times New Roman"/>
      <w:color w:val="000000"/>
      <w:sz w:val="20"/>
      <w:szCs w:val="20"/>
      <w:lang w:eastAsia="bg-BG"/>
    </w:rPr>
  </w:style>
  <w:style w:type="character" w:styleId="Strong">
    <w:name w:val="Strong"/>
    <w:uiPriority w:val="22"/>
    <w:qFormat/>
    <w:rsid w:val="00EE6E72"/>
    <w:rPr>
      <w:rFonts w:cs="Times New Roman"/>
      <w:b/>
      <w:color w:val="4F81BD"/>
    </w:rPr>
  </w:style>
  <w:style w:type="character" w:customStyle="1" w:styleId="Hyperlink1">
    <w:name w:val="Hyperlink1"/>
    <w:rsid w:val="00EE6E72"/>
    <w:rPr>
      <w:color w:val="0000FF"/>
      <w:sz w:val="20"/>
      <w:u w:val="single"/>
    </w:rPr>
  </w:style>
  <w:style w:type="paragraph" w:customStyle="1" w:styleId="Header1">
    <w:name w:val="Header1"/>
    <w:rsid w:val="00EE6E72"/>
    <w:pPr>
      <w:tabs>
        <w:tab w:val="center" w:pos="4536"/>
        <w:tab w:val="right" w:pos="9072"/>
      </w:tabs>
      <w:spacing w:after="0" w:line="240" w:lineRule="auto"/>
    </w:pPr>
    <w:rPr>
      <w:rFonts w:ascii="Times New Roman" w:eastAsia="Calibri" w:hAnsi="Times New Roman" w:cs="Times New Roman"/>
      <w:color w:val="000000"/>
      <w:sz w:val="24"/>
      <w:szCs w:val="24"/>
      <w:lang w:eastAsia="bg-BG"/>
    </w:rPr>
  </w:style>
  <w:style w:type="paragraph" w:customStyle="1" w:styleId="Footer1">
    <w:name w:val="Footer1"/>
    <w:rsid w:val="00EE6E72"/>
    <w:pPr>
      <w:tabs>
        <w:tab w:val="center" w:pos="4536"/>
        <w:tab w:val="right" w:pos="9072"/>
      </w:tabs>
      <w:spacing w:after="0" w:line="240" w:lineRule="auto"/>
    </w:pPr>
    <w:rPr>
      <w:rFonts w:ascii="Times New Roman" w:eastAsia="Calibri" w:hAnsi="Times New Roman" w:cs="Times New Roman"/>
      <w:color w:val="000000"/>
      <w:sz w:val="24"/>
      <w:szCs w:val="24"/>
      <w:lang w:eastAsia="bg-BG"/>
    </w:rPr>
  </w:style>
  <w:style w:type="paragraph" w:customStyle="1" w:styleId="FootnoteTextA">
    <w:name w:val="Footnote Text A"/>
    <w:rsid w:val="00EE6E72"/>
    <w:pPr>
      <w:spacing w:after="0" w:line="240" w:lineRule="auto"/>
    </w:pPr>
    <w:rPr>
      <w:rFonts w:ascii="Times New Roman" w:eastAsia="Calibri" w:hAnsi="Times New Roman" w:cs="Times New Roman"/>
      <w:color w:val="000000"/>
      <w:sz w:val="20"/>
      <w:szCs w:val="20"/>
      <w:lang w:eastAsia="bg-BG"/>
    </w:rPr>
  </w:style>
  <w:style w:type="character" w:customStyle="1" w:styleId="FootnoteTextChar1">
    <w:name w:val="Footnote Text Char1"/>
    <w:locked/>
    <w:rsid w:val="00EE6E72"/>
    <w:rPr>
      <w:rFonts w:ascii="Times New Roman" w:hAnsi="Times New Roman"/>
      <w:sz w:val="20"/>
      <w:lang w:eastAsia="bg-BG"/>
    </w:rPr>
  </w:style>
  <w:style w:type="character" w:customStyle="1" w:styleId="itemdescriptiontext2">
    <w:name w:val="item_description_text2"/>
    <w:rsid w:val="00EE6E72"/>
  </w:style>
  <w:style w:type="paragraph" w:customStyle="1" w:styleId="Style13">
    <w:name w:val="Style13"/>
    <w:basedOn w:val="Normal"/>
    <w:rsid w:val="00EE6E72"/>
    <w:pPr>
      <w:widowControl w:val="0"/>
      <w:autoSpaceDE w:val="0"/>
      <w:autoSpaceDN w:val="0"/>
      <w:adjustRightInd w:val="0"/>
      <w:spacing w:before="120" w:after="0" w:line="275" w:lineRule="exact"/>
      <w:ind w:firstLine="567"/>
      <w:jc w:val="both"/>
    </w:pPr>
    <w:rPr>
      <w:rFonts w:ascii="Times New Roman" w:eastAsia="Times New Roman" w:hAnsi="Times New Roman" w:cs="Times New Roman"/>
      <w:sz w:val="24"/>
      <w:szCs w:val="24"/>
      <w:lang w:val="en-US"/>
    </w:rPr>
  </w:style>
  <w:style w:type="character" w:customStyle="1" w:styleId="FontStyle20">
    <w:name w:val="Font Style20"/>
    <w:uiPriority w:val="99"/>
    <w:rsid w:val="00EE6E72"/>
    <w:rPr>
      <w:rFonts w:ascii="Times New Roman" w:hAnsi="Times New Roman"/>
      <w:sz w:val="22"/>
    </w:rPr>
  </w:style>
  <w:style w:type="paragraph" w:customStyle="1" w:styleId="CharCharCharCharChar">
    <w:name w:val="Char Char Char Знак Char Char Знак"/>
    <w:basedOn w:val="Normal"/>
    <w:semiHidden/>
    <w:rsid w:val="00EE6E72"/>
    <w:pPr>
      <w:tabs>
        <w:tab w:val="left" w:pos="709"/>
      </w:tabs>
      <w:spacing w:before="120" w:after="0" w:line="240" w:lineRule="auto"/>
      <w:ind w:firstLine="567"/>
      <w:jc w:val="both"/>
    </w:pPr>
    <w:rPr>
      <w:rFonts w:ascii="Futura Bk" w:eastAsia="Times New Roman" w:hAnsi="Futura Bk" w:cs="Times New Roman"/>
      <w:sz w:val="24"/>
      <w:szCs w:val="24"/>
      <w:lang w:val="pl-PL" w:eastAsia="pl-PL"/>
    </w:rPr>
  </w:style>
  <w:style w:type="paragraph" w:styleId="TOC4">
    <w:name w:val="toc 4"/>
    <w:basedOn w:val="Normal"/>
    <w:next w:val="Normal"/>
    <w:autoRedefine/>
    <w:uiPriority w:val="39"/>
    <w:rsid w:val="00EE6E72"/>
    <w:pPr>
      <w:spacing w:before="120" w:after="100" w:line="240" w:lineRule="auto"/>
      <w:ind w:left="660" w:firstLine="567"/>
      <w:jc w:val="both"/>
    </w:pPr>
    <w:rPr>
      <w:rFonts w:ascii="Arial" w:eastAsia="Times New Roman" w:hAnsi="Arial" w:cs="Arial"/>
      <w:sz w:val="20"/>
      <w:lang w:eastAsia="bg-BG"/>
    </w:rPr>
  </w:style>
  <w:style w:type="paragraph" w:styleId="TOC5">
    <w:name w:val="toc 5"/>
    <w:basedOn w:val="Normal"/>
    <w:next w:val="Normal"/>
    <w:autoRedefine/>
    <w:uiPriority w:val="39"/>
    <w:rsid w:val="00EE6E72"/>
    <w:pPr>
      <w:spacing w:before="120" w:after="100" w:line="240" w:lineRule="auto"/>
      <w:ind w:left="880" w:firstLine="567"/>
      <w:jc w:val="both"/>
    </w:pPr>
    <w:rPr>
      <w:rFonts w:ascii="Arial" w:eastAsia="Times New Roman" w:hAnsi="Arial" w:cs="Arial"/>
      <w:lang w:eastAsia="bg-BG"/>
    </w:rPr>
  </w:style>
  <w:style w:type="paragraph" w:styleId="TOC6">
    <w:name w:val="toc 6"/>
    <w:basedOn w:val="Normal"/>
    <w:next w:val="Normal"/>
    <w:autoRedefine/>
    <w:uiPriority w:val="39"/>
    <w:rsid w:val="00EE6E72"/>
    <w:pPr>
      <w:spacing w:before="120" w:after="100" w:line="240" w:lineRule="auto"/>
      <w:ind w:left="1100" w:firstLine="567"/>
      <w:jc w:val="both"/>
    </w:pPr>
    <w:rPr>
      <w:rFonts w:ascii="Arial" w:eastAsia="Times New Roman" w:hAnsi="Arial" w:cs="Arial"/>
      <w:lang w:eastAsia="bg-BG"/>
    </w:rPr>
  </w:style>
  <w:style w:type="paragraph" w:styleId="TOC7">
    <w:name w:val="toc 7"/>
    <w:basedOn w:val="Normal"/>
    <w:next w:val="Normal"/>
    <w:autoRedefine/>
    <w:uiPriority w:val="39"/>
    <w:rsid w:val="00EE6E72"/>
    <w:pPr>
      <w:spacing w:before="120" w:after="100" w:line="240" w:lineRule="auto"/>
      <w:ind w:left="1320" w:firstLine="567"/>
      <w:jc w:val="both"/>
    </w:pPr>
    <w:rPr>
      <w:rFonts w:ascii="Arial" w:eastAsia="Times New Roman" w:hAnsi="Arial" w:cs="Arial"/>
      <w:lang w:eastAsia="bg-BG"/>
    </w:rPr>
  </w:style>
  <w:style w:type="paragraph" w:styleId="TOC8">
    <w:name w:val="toc 8"/>
    <w:basedOn w:val="Normal"/>
    <w:next w:val="Normal"/>
    <w:autoRedefine/>
    <w:uiPriority w:val="39"/>
    <w:rsid w:val="00EE6E72"/>
    <w:pPr>
      <w:spacing w:before="120" w:after="100" w:line="240" w:lineRule="auto"/>
      <w:ind w:left="1540" w:firstLine="567"/>
      <w:jc w:val="both"/>
    </w:pPr>
    <w:rPr>
      <w:rFonts w:ascii="Arial" w:eastAsia="Times New Roman" w:hAnsi="Arial" w:cs="Arial"/>
      <w:lang w:eastAsia="bg-BG"/>
    </w:rPr>
  </w:style>
  <w:style w:type="paragraph" w:styleId="TOC9">
    <w:name w:val="toc 9"/>
    <w:basedOn w:val="Normal"/>
    <w:next w:val="Normal"/>
    <w:autoRedefine/>
    <w:uiPriority w:val="39"/>
    <w:rsid w:val="00EE6E72"/>
    <w:pPr>
      <w:spacing w:before="120" w:after="100" w:line="240" w:lineRule="auto"/>
      <w:ind w:left="1760" w:firstLine="567"/>
      <w:jc w:val="both"/>
    </w:pPr>
    <w:rPr>
      <w:rFonts w:ascii="Arial" w:eastAsia="Times New Roman" w:hAnsi="Arial" w:cs="Arial"/>
      <w:lang w:eastAsia="bg-BG"/>
    </w:rPr>
  </w:style>
  <w:style w:type="paragraph" w:styleId="Caption">
    <w:name w:val="caption"/>
    <w:aliases w:val="ФИГУРА"/>
    <w:basedOn w:val="Normal"/>
    <w:next w:val="Normal"/>
    <w:qFormat/>
    <w:rsid w:val="00EE6E72"/>
    <w:pPr>
      <w:keepNext/>
      <w:spacing w:before="120" w:after="0" w:line="240" w:lineRule="auto"/>
      <w:ind w:firstLine="567"/>
      <w:jc w:val="both"/>
    </w:pPr>
    <w:rPr>
      <w:rFonts w:ascii="Arial" w:eastAsia="Calibri" w:hAnsi="Arial" w:cs="Arial"/>
      <w:bCs/>
      <w:i/>
      <w:sz w:val="20"/>
      <w:szCs w:val="20"/>
    </w:rPr>
  </w:style>
  <w:style w:type="paragraph" w:styleId="Subtitle">
    <w:name w:val="Subtitle"/>
    <w:basedOn w:val="Normal"/>
    <w:next w:val="Normal"/>
    <w:link w:val="SubtitleChar"/>
    <w:uiPriority w:val="11"/>
    <w:qFormat/>
    <w:rsid w:val="00EE6E72"/>
    <w:pPr>
      <w:tabs>
        <w:tab w:val="center" w:pos="4536"/>
        <w:tab w:val="right" w:pos="9072"/>
      </w:tabs>
      <w:suppressAutoHyphens/>
      <w:spacing w:before="120" w:after="0" w:line="240" w:lineRule="auto"/>
      <w:ind w:firstLine="567"/>
    </w:pPr>
    <w:rPr>
      <w:rFonts w:ascii="Arial" w:eastAsia="Calibri" w:hAnsi="Arial" w:cs="Arial"/>
      <w:b/>
      <w:color w:val="002060"/>
      <w:sz w:val="14"/>
      <w:szCs w:val="14"/>
      <w:lang w:eastAsia="ar-SA"/>
    </w:rPr>
  </w:style>
  <w:style w:type="character" w:customStyle="1" w:styleId="SubtitleChar">
    <w:name w:val="Subtitle Char"/>
    <w:basedOn w:val="DefaultParagraphFont"/>
    <w:link w:val="Subtitle"/>
    <w:uiPriority w:val="11"/>
    <w:rsid w:val="00EE6E72"/>
    <w:rPr>
      <w:rFonts w:ascii="Arial" w:eastAsia="Calibri" w:hAnsi="Arial" w:cs="Arial"/>
      <w:b/>
      <w:color w:val="002060"/>
      <w:sz w:val="14"/>
      <w:szCs w:val="14"/>
      <w:lang w:eastAsia="ar-SA"/>
    </w:rPr>
  </w:style>
  <w:style w:type="character" w:styleId="SubtleEmphasis">
    <w:name w:val="Subtle Emphasis"/>
    <w:uiPriority w:val="19"/>
    <w:qFormat/>
    <w:rsid w:val="00EE6E72"/>
    <w:rPr>
      <w:rFonts w:cs="Times New Roman"/>
    </w:rPr>
  </w:style>
  <w:style w:type="table" w:customStyle="1" w:styleId="LightList-Accent12">
    <w:name w:val="Light List - Accent 12"/>
    <w:basedOn w:val="TableNormal"/>
    <w:uiPriority w:val="99"/>
    <w:rsid w:val="00EE6E72"/>
    <w:pPr>
      <w:spacing w:after="0" w:line="240" w:lineRule="auto"/>
    </w:pPr>
    <w:rPr>
      <w:rFonts w:ascii="Arial" w:eastAsia="Calibri" w:hAnsi="Arial" w:cs="Times New Roman"/>
      <w:sz w:val="20"/>
      <w:szCs w:val="20"/>
      <w:lang w:eastAsia="bg-BG"/>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TableofFigures">
    <w:name w:val="table of figures"/>
    <w:basedOn w:val="Normal"/>
    <w:next w:val="Normal"/>
    <w:uiPriority w:val="99"/>
    <w:rsid w:val="00EE6E72"/>
    <w:pPr>
      <w:spacing w:before="120" w:after="0" w:line="240" w:lineRule="auto"/>
      <w:ind w:firstLine="567"/>
      <w:jc w:val="both"/>
    </w:pPr>
    <w:rPr>
      <w:rFonts w:ascii="Arial" w:eastAsia="Calibri" w:hAnsi="Arial" w:cs="Arial"/>
      <w:sz w:val="20"/>
    </w:rPr>
  </w:style>
  <w:style w:type="table" w:customStyle="1" w:styleId="LightList1">
    <w:name w:val="Light List1"/>
    <w:basedOn w:val="TableNormal"/>
    <w:uiPriority w:val="99"/>
    <w:rsid w:val="00EE6E7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LightList-Accent2">
    <w:name w:val="Light List Accent 2"/>
    <w:basedOn w:val="TableNormal"/>
    <w:uiPriority w:val="99"/>
    <w:rsid w:val="00EE6E7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2"/>
    <w:uiPriority w:val="99"/>
    <w:rsid w:val="00EE6E72"/>
    <w:tblPr/>
    <w:tblStylePr w:type="firstRow">
      <w:pPr>
        <w:keepNext/>
        <w:spacing w:before="0" w:beforeAutospacing="0" w:after="0" w:afterAutospacing="0"/>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EndnoteText">
    <w:name w:val="endnote text"/>
    <w:basedOn w:val="Normal"/>
    <w:link w:val="EndnoteTextChar"/>
    <w:uiPriority w:val="99"/>
    <w:semiHidden/>
    <w:rsid w:val="00EE6E72"/>
    <w:pPr>
      <w:spacing w:before="120" w:after="0" w:line="240" w:lineRule="auto"/>
      <w:ind w:firstLine="567"/>
      <w:jc w:val="both"/>
    </w:pPr>
    <w:rPr>
      <w:rFonts w:ascii="Arial" w:eastAsia="Calibri" w:hAnsi="Arial" w:cs="Arial"/>
      <w:sz w:val="20"/>
      <w:szCs w:val="20"/>
    </w:rPr>
  </w:style>
  <w:style w:type="character" w:customStyle="1" w:styleId="EndnoteTextChar">
    <w:name w:val="Endnote Text Char"/>
    <w:basedOn w:val="DefaultParagraphFont"/>
    <w:link w:val="EndnoteText"/>
    <w:uiPriority w:val="99"/>
    <w:semiHidden/>
    <w:rsid w:val="00EE6E72"/>
    <w:rPr>
      <w:rFonts w:ascii="Arial" w:eastAsia="Calibri" w:hAnsi="Arial" w:cs="Arial"/>
      <w:sz w:val="20"/>
      <w:szCs w:val="20"/>
    </w:rPr>
  </w:style>
  <w:style w:type="character" w:styleId="EndnoteReference">
    <w:name w:val="endnote reference"/>
    <w:uiPriority w:val="99"/>
    <w:semiHidden/>
    <w:rsid w:val="00EE6E72"/>
    <w:rPr>
      <w:rFonts w:cs="Times New Roman"/>
      <w:vertAlign w:val="superscript"/>
    </w:rPr>
  </w:style>
  <w:style w:type="paragraph" w:customStyle="1" w:styleId="Char">
    <w:name w:val="Char"/>
    <w:basedOn w:val="Normal"/>
    <w:rsid w:val="00EE6E72"/>
    <w:pPr>
      <w:tabs>
        <w:tab w:val="left" w:pos="709"/>
      </w:tabs>
      <w:spacing w:before="120" w:after="0" w:line="240" w:lineRule="auto"/>
      <w:ind w:firstLine="567"/>
    </w:pPr>
    <w:rPr>
      <w:rFonts w:ascii="Tahoma" w:eastAsia="Times New Roman" w:hAnsi="Tahoma" w:cs="Times New Roman"/>
      <w:sz w:val="24"/>
      <w:szCs w:val="24"/>
      <w:lang w:val="pl-PL" w:eastAsia="pl-PL"/>
    </w:rPr>
  </w:style>
  <w:style w:type="paragraph" w:customStyle="1" w:styleId="Body">
    <w:name w:val="Body"/>
    <w:rsid w:val="00EE6E72"/>
    <w:pPr>
      <w:spacing w:after="0" w:line="240" w:lineRule="auto"/>
    </w:pPr>
    <w:rPr>
      <w:rFonts w:ascii="Arial Unicode MS" w:eastAsia="Arial Unicode MS" w:hAnsi="Times New Roman" w:cs="Arial Unicode MS"/>
      <w:color w:val="000000"/>
      <w:sz w:val="24"/>
      <w:szCs w:val="24"/>
      <w:u w:color="000000"/>
      <w:lang w:val="ru-RU" w:eastAsia="bg-BG"/>
    </w:rPr>
  </w:style>
  <w:style w:type="character" w:styleId="BookTitle">
    <w:name w:val="Book Title"/>
    <w:aliases w:val="ЗАГЛАВИЕ ДОКУМЕНТ"/>
    <w:uiPriority w:val="33"/>
    <w:qFormat/>
    <w:rsid w:val="00EE6E72"/>
    <w:rPr>
      <w:rFonts w:ascii="Arial" w:hAnsi="Arial" w:cs="Times New Roman"/>
      <w:b/>
      <w:color w:val="1F497D"/>
      <w:sz w:val="22"/>
    </w:rPr>
  </w:style>
  <w:style w:type="paragraph" w:customStyle="1" w:styleId="CharCharCharCharChar1">
    <w:name w:val="Char Char Char Знак Char Char Знак1"/>
    <w:basedOn w:val="Normal"/>
    <w:uiPriority w:val="99"/>
    <w:semiHidden/>
    <w:rsid w:val="00EE6E72"/>
    <w:pPr>
      <w:tabs>
        <w:tab w:val="left" w:pos="709"/>
      </w:tabs>
      <w:spacing w:before="120" w:after="0" w:line="240" w:lineRule="auto"/>
    </w:pPr>
    <w:rPr>
      <w:rFonts w:ascii="Futura Bk" w:eastAsia="Times New Roman" w:hAnsi="Futura Bk" w:cs="Times New Roman"/>
      <w:sz w:val="24"/>
      <w:szCs w:val="24"/>
      <w:lang w:val="pl-PL" w:eastAsia="pl-PL"/>
    </w:rPr>
  </w:style>
  <w:style w:type="paragraph" w:customStyle="1" w:styleId="Char1">
    <w:name w:val="Char1"/>
    <w:basedOn w:val="Normal"/>
    <w:uiPriority w:val="99"/>
    <w:rsid w:val="00EE6E72"/>
    <w:pPr>
      <w:tabs>
        <w:tab w:val="left" w:pos="709"/>
      </w:tabs>
      <w:spacing w:before="120" w:after="0" w:line="240" w:lineRule="auto"/>
    </w:pPr>
    <w:rPr>
      <w:rFonts w:ascii="Tahoma" w:eastAsia="Times New Roman" w:hAnsi="Tahoma" w:cs="Times New Roman"/>
      <w:sz w:val="24"/>
      <w:szCs w:val="24"/>
      <w:lang w:val="pl-PL" w:eastAsia="pl-PL"/>
    </w:rPr>
  </w:style>
  <w:style w:type="paragraph" w:customStyle="1" w:styleId="PreformattedText">
    <w:name w:val="Preformatted Text"/>
    <w:basedOn w:val="Normal"/>
    <w:rsid w:val="00EE6E72"/>
    <w:pPr>
      <w:widowControl w:val="0"/>
      <w:autoSpaceDN w:val="0"/>
      <w:adjustRightInd w:val="0"/>
      <w:spacing w:before="120" w:after="0" w:line="240" w:lineRule="auto"/>
    </w:pPr>
    <w:rPr>
      <w:rFonts w:ascii="Courier New" w:eastAsia="Times New Roman" w:hAnsi="Courier New" w:cs="Courier New"/>
      <w:sz w:val="20"/>
      <w:szCs w:val="20"/>
    </w:rPr>
  </w:style>
  <w:style w:type="character" w:styleId="IntenseReference">
    <w:name w:val="Intense Reference"/>
    <w:uiPriority w:val="32"/>
    <w:qFormat/>
    <w:rsid w:val="00EE6E72"/>
    <w:rPr>
      <w:rFonts w:cs="Times New Roman"/>
      <w:b/>
      <w:bCs/>
      <w:smallCaps/>
      <w:color w:val="C0504D"/>
      <w:spacing w:val="5"/>
      <w:u w:val="single"/>
    </w:rPr>
  </w:style>
  <w:style w:type="paragraph" w:customStyle="1" w:styleId="a0">
    <w:name w:val="СЪДЪРЖАНИЕ"/>
    <w:basedOn w:val="TableofFigures"/>
    <w:qFormat/>
    <w:rsid w:val="00EE6E72"/>
    <w:pPr>
      <w:tabs>
        <w:tab w:val="right" w:leader="dot" w:pos="9911"/>
      </w:tabs>
      <w:ind w:firstLine="0"/>
    </w:pPr>
  </w:style>
  <w:style w:type="paragraph" w:customStyle="1" w:styleId="Normalbold">
    <w:name w:val="Normal bold"/>
    <w:basedOn w:val="Normal"/>
    <w:qFormat/>
    <w:rsid w:val="00EE6E72"/>
    <w:pPr>
      <w:spacing w:before="120" w:after="0" w:line="240" w:lineRule="auto"/>
      <w:ind w:firstLine="567"/>
      <w:jc w:val="both"/>
    </w:pPr>
    <w:rPr>
      <w:rFonts w:ascii="Arial" w:eastAsia="Calibri" w:hAnsi="Arial" w:cs="Arial"/>
      <w:b/>
    </w:rPr>
  </w:style>
  <w:style w:type="paragraph" w:customStyle="1" w:styleId="6">
    <w:name w:val="ЗАГЛАВИЕ 6"/>
    <w:basedOn w:val="Normal"/>
    <w:link w:val="6Char"/>
    <w:qFormat/>
    <w:rsid w:val="00EE6E72"/>
    <w:pPr>
      <w:spacing w:before="120" w:after="0" w:line="240" w:lineRule="auto"/>
      <w:ind w:left="142" w:firstLine="709"/>
      <w:jc w:val="both"/>
    </w:pPr>
    <w:rPr>
      <w:rFonts w:ascii="Arial Bold" w:eastAsia="Calibri" w:hAnsi="Arial Bold" w:cs="Arial"/>
      <w:b/>
      <w:color w:val="4F81BD"/>
    </w:rPr>
  </w:style>
  <w:style w:type="character" w:customStyle="1" w:styleId="6Char">
    <w:name w:val="ЗАГЛАВИЕ 6 Char"/>
    <w:link w:val="6"/>
    <w:locked/>
    <w:rsid w:val="00EE6E72"/>
    <w:rPr>
      <w:rFonts w:ascii="Arial Bold" w:eastAsia="Calibri" w:hAnsi="Arial Bold" w:cs="Arial"/>
      <w:b/>
      <w:color w:val="4F81BD"/>
    </w:rPr>
  </w:style>
  <w:style w:type="character" w:styleId="PageNumber">
    <w:name w:val="page number"/>
    <w:rsid w:val="00EE6E72"/>
    <w:rPr>
      <w:rFonts w:ascii="Arial" w:hAnsi="Arial" w:cs="Times New Roman"/>
      <w:sz w:val="20"/>
    </w:rPr>
  </w:style>
  <w:style w:type="character" w:customStyle="1" w:styleId="FontStyle30">
    <w:name w:val="Font Style30"/>
    <w:uiPriority w:val="99"/>
    <w:rsid w:val="00EE6E72"/>
    <w:rPr>
      <w:rFonts w:ascii="Arial" w:hAnsi="Arial"/>
      <w:sz w:val="18"/>
    </w:rPr>
  </w:style>
  <w:style w:type="paragraph" w:customStyle="1" w:styleId="1">
    <w:name w:val="1.НЕСЕБЪР"/>
    <w:basedOn w:val="Normal"/>
    <w:rsid w:val="00EE6E72"/>
    <w:pPr>
      <w:numPr>
        <w:numId w:val="11"/>
      </w:numPr>
      <w:spacing w:before="120" w:after="120" w:line="240" w:lineRule="auto"/>
      <w:ind w:left="1418" w:hanging="567"/>
      <w:jc w:val="both"/>
    </w:pPr>
    <w:rPr>
      <w:rFonts w:ascii="Arial" w:eastAsia="Times New Roman" w:hAnsi="Arial" w:cs="Arial"/>
      <w:b/>
      <w:sz w:val="28"/>
      <w:szCs w:val="24"/>
      <w:lang w:eastAsia="bg-BG"/>
    </w:rPr>
  </w:style>
  <w:style w:type="paragraph" w:customStyle="1" w:styleId="2">
    <w:name w:val="2.НЕСЕБЪР"/>
    <w:basedOn w:val="1"/>
    <w:qFormat/>
    <w:rsid w:val="00EE6E72"/>
    <w:pPr>
      <w:numPr>
        <w:ilvl w:val="1"/>
      </w:numPr>
      <w:ind w:left="1571"/>
    </w:pPr>
    <w:rPr>
      <w:rFonts w:ascii="Arial Narrow" w:hAnsi="Arial Narrow"/>
      <w:sz w:val="24"/>
    </w:rPr>
  </w:style>
  <w:style w:type="paragraph" w:customStyle="1" w:styleId="3">
    <w:name w:val="3.НЕСЕБЪР"/>
    <w:basedOn w:val="1"/>
    <w:link w:val="3Char"/>
    <w:qFormat/>
    <w:rsid w:val="00EE6E72"/>
    <w:pPr>
      <w:numPr>
        <w:ilvl w:val="2"/>
      </w:numPr>
      <w:ind w:left="1571"/>
    </w:pPr>
    <w:rPr>
      <w:rFonts w:ascii="Arial Narrow" w:eastAsia="Calibri" w:hAnsi="Arial Narrow" w:cs="Times New Roman"/>
      <w:i/>
      <w:sz w:val="24"/>
      <w:szCs w:val="20"/>
    </w:rPr>
  </w:style>
  <w:style w:type="character" w:customStyle="1" w:styleId="3Char">
    <w:name w:val="3.НЕСЕБЪР Char"/>
    <w:link w:val="3"/>
    <w:locked/>
    <w:rsid w:val="00EE6E72"/>
    <w:rPr>
      <w:rFonts w:ascii="Arial Narrow" w:eastAsia="Calibri" w:hAnsi="Arial Narrow" w:cs="Times New Roman"/>
      <w:b/>
      <w:i/>
      <w:sz w:val="24"/>
      <w:szCs w:val="20"/>
      <w:lang w:eastAsia="bg-BG"/>
    </w:rPr>
  </w:style>
  <w:style w:type="paragraph" w:customStyle="1" w:styleId="BULLET">
    <w:name w:val="BULLET"/>
    <w:basedOn w:val="TOC1"/>
    <w:link w:val="BULLETChar"/>
    <w:qFormat/>
    <w:rsid w:val="00EE6E72"/>
    <w:pPr>
      <w:numPr>
        <w:numId w:val="12"/>
      </w:numPr>
      <w:overflowPunct w:val="0"/>
      <w:autoSpaceDE w:val="0"/>
      <w:autoSpaceDN w:val="0"/>
      <w:adjustRightInd w:val="0"/>
      <w:spacing w:before="0" w:after="120"/>
      <w:textAlignment w:val="baseline"/>
    </w:pPr>
    <w:rPr>
      <w:rFonts w:eastAsia="Calibri"/>
      <w:szCs w:val="20"/>
      <w:lang w:eastAsia="bg-BG"/>
    </w:rPr>
  </w:style>
  <w:style w:type="character" w:customStyle="1" w:styleId="BULLETChar">
    <w:name w:val="BULLET Char"/>
    <w:link w:val="BULLET"/>
    <w:locked/>
    <w:rsid w:val="00EE6E72"/>
    <w:rPr>
      <w:rFonts w:ascii="Arial" w:eastAsia="Calibri" w:hAnsi="Arial" w:cs="Times New Roman"/>
      <w:sz w:val="20"/>
      <w:szCs w:val="20"/>
      <w:lang w:eastAsia="bg-BG"/>
    </w:rPr>
  </w:style>
  <w:style w:type="character" w:customStyle="1" w:styleId="a1">
    <w:name w:val="Основен текст_"/>
    <w:link w:val="11"/>
    <w:locked/>
    <w:rsid w:val="00EE6E72"/>
    <w:rPr>
      <w:rFonts w:ascii="Arial" w:hAnsi="Arial"/>
      <w:sz w:val="19"/>
      <w:shd w:val="clear" w:color="auto" w:fill="FFFFFF"/>
    </w:rPr>
  </w:style>
  <w:style w:type="paragraph" w:customStyle="1" w:styleId="11">
    <w:name w:val="Основен текст1"/>
    <w:basedOn w:val="Normal"/>
    <w:link w:val="a1"/>
    <w:rsid w:val="00EE6E72"/>
    <w:pPr>
      <w:shd w:val="clear" w:color="auto" w:fill="FFFFFF"/>
      <w:spacing w:before="240" w:after="240" w:line="341" w:lineRule="exact"/>
      <w:ind w:hanging="580"/>
      <w:jc w:val="both"/>
    </w:pPr>
    <w:rPr>
      <w:rFonts w:ascii="Arial" w:hAnsi="Arial"/>
      <w:sz w:val="19"/>
    </w:rPr>
  </w:style>
  <w:style w:type="paragraph" w:customStyle="1" w:styleId="21">
    <w:name w:val="Основен текст2"/>
    <w:basedOn w:val="Normal"/>
    <w:rsid w:val="00EE6E72"/>
    <w:pPr>
      <w:shd w:val="clear" w:color="auto" w:fill="FFFFFF"/>
      <w:spacing w:after="300" w:line="384" w:lineRule="exact"/>
      <w:ind w:hanging="820"/>
      <w:jc w:val="both"/>
    </w:pPr>
    <w:rPr>
      <w:rFonts w:ascii="Arial" w:eastAsia="Calibri" w:hAnsi="Arial" w:cs="Times New Roman"/>
      <w:sz w:val="21"/>
      <w:szCs w:val="21"/>
      <w:lang w:eastAsia="bg-BG"/>
    </w:rPr>
  </w:style>
  <w:style w:type="paragraph" w:customStyle="1" w:styleId="BoldTitle">
    <w:name w:val="Bold Title"/>
    <w:basedOn w:val="Normal"/>
    <w:qFormat/>
    <w:rsid w:val="00EE6E72"/>
    <w:pPr>
      <w:tabs>
        <w:tab w:val="left" w:pos="1701"/>
      </w:tabs>
      <w:overflowPunct w:val="0"/>
      <w:autoSpaceDE w:val="0"/>
      <w:autoSpaceDN w:val="0"/>
      <w:adjustRightInd w:val="0"/>
      <w:spacing w:before="240" w:after="120" w:line="240" w:lineRule="auto"/>
      <w:jc w:val="both"/>
      <w:textAlignment w:val="baseline"/>
    </w:pPr>
    <w:rPr>
      <w:rFonts w:ascii="Arial" w:eastAsia="PMingLiU" w:hAnsi="Arial" w:cs="Arial"/>
      <w:b/>
      <w:bCs/>
      <w:lang w:eastAsia="ja-JP"/>
    </w:rPr>
  </w:style>
  <w:style w:type="numbering" w:customStyle="1" w:styleId="List1">
    <w:name w:val="List 1"/>
    <w:rsid w:val="00EE6E72"/>
    <w:pPr>
      <w:numPr>
        <w:numId w:val="8"/>
      </w:numPr>
    </w:pPr>
  </w:style>
  <w:style w:type="numbering" w:customStyle="1" w:styleId="List31">
    <w:name w:val="List 31"/>
    <w:rsid w:val="00EE6E72"/>
    <w:pPr>
      <w:numPr>
        <w:numId w:val="10"/>
      </w:numPr>
    </w:pPr>
  </w:style>
  <w:style w:type="numbering" w:customStyle="1" w:styleId="List21">
    <w:name w:val="List 21"/>
    <w:rsid w:val="00EE6E72"/>
    <w:pPr>
      <w:numPr>
        <w:numId w:val="9"/>
      </w:numPr>
    </w:pPr>
  </w:style>
  <w:style w:type="numbering" w:customStyle="1" w:styleId="List0">
    <w:name w:val="List 0"/>
    <w:rsid w:val="00EE6E72"/>
    <w:pPr>
      <w:numPr>
        <w:numId w:val="7"/>
      </w:numPr>
    </w:pPr>
  </w:style>
  <w:style w:type="table" w:customStyle="1" w:styleId="TableGrid2">
    <w:name w:val="Table Grid2"/>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EE6E72"/>
  </w:style>
  <w:style w:type="numbering" w:customStyle="1" w:styleId="NoList1111">
    <w:name w:val="No List1111"/>
    <w:next w:val="NoList"/>
    <w:semiHidden/>
    <w:rsid w:val="00EE6E72"/>
  </w:style>
  <w:style w:type="table" w:customStyle="1" w:styleId="TableGrid5">
    <w:name w:val="Table Grid5"/>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
    <w:name w:val="Light List - Accent 111"/>
    <w:rsid w:val="00EE6E72"/>
    <w:pPr>
      <w:spacing w:after="0" w:line="240" w:lineRule="auto"/>
    </w:pPr>
    <w:rPr>
      <w:rFonts w:ascii="Calibri" w:eastAsia="Times New Roman" w:hAnsi="Calibri" w:cs="Times New Roman"/>
      <w:sz w:val="20"/>
      <w:szCs w:val="20"/>
      <w:lan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0">
    <w:name w:val="Light Shading1"/>
    <w:basedOn w:val="TableNormal"/>
    <w:next w:val="LightShading1"/>
    <w:uiPriority w:val="60"/>
    <w:rsid w:val="00EE6E72"/>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Accent120">
    <w:name w:val="Light List - Accent 12"/>
    <w:basedOn w:val="TableNormal"/>
    <w:next w:val="LightList-Accent12"/>
    <w:uiPriority w:val="61"/>
    <w:rsid w:val="00EE6E72"/>
    <w:pPr>
      <w:spacing w:after="0" w:line="240" w:lineRule="auto"/>
    </w:pPr>
    <w:rPr>
      <w:rFonts w:ascii="Arial" w:eastAsia="Calibri" w:hAnsi="Arial" w:cs="Times New Roman"/>
      <w:sz w:val="20"/>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Pr>
    <w:tcPr>
      <w:shd w:val="clear" w:color="auto" w:fill="auto"/>
    </w:tc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b/>
        <w:bCs/>
      </w:rPr>
      <w:tblPr/>
      <w:tcPr>
        <w:shd w:val="clear" w:color="auto" w:fill="auto"/>
      </w:tcPr>
    </w:tblStylePr>
    <w:tblStylePr w:type="lastCol">
      <w:rPr>
        <w:b w:val="0"/>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10">
    <w:name w:val="Light List1"/>
    <w:basedOn w:val="TableNormal"/>
    <w:next w:val="LightList1"/>
    <w:uiPriority w:val="61"/>
    <w:rsid w:val="00EE6E72"/>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21">
    <w:name w:val="Light List - Accent 21"/>
    <w:basedOn w:val="TableNormal"/>
    <w:next w:val="LightList-Accent2"/>
    <w:uiPriority w:val="61"/>
    <w:rsid w:val="00EE6E72"/>
    <w:pPr>
      <w:spacing w:after="0" w:line="240" w:lineRule="auto"/>
    </w:pPr>
    <w:rPr>
      <w:rFonts w:ascii="Calibri" w:eastAsia="Calibri" w:hAnsi="Calibri" w:cs="Times New Roman"/>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1">
    <w:name w:val="Style11"/>
    <w:basedOn w:val="LightList-Accent12"/>
    <w:uiPriority w:val="99"/>
    <w:rsid w:val="00EE6E72"/>
    <w:rPr>
      <w:szCs w:val="22"/>
      <w:lang w:eastAsia="en-US"/>
    </w:rPr>
    <w:tblPr/>
    <w:tcPr>
      <w:shd w:val="clear" w:color="auto" w:fill="auto"/>
    </w:tcPr>
    <w:tblStylePr w:type="firstRow">
      <w:pPr>
        <w:keepNext/>
        <w:wordWrap/>
        <w:spacing w:before="0" w:beforeAutospacing="0" w:after="0" w:afterAutospacing="0" w:line="240" w:lineRule="auto"/>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line="240" w:lineRule="auto"/>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numbering" w:customStyle="1" w:styleId="List01">
    <w:name w:val="List 01"/>
    <w:rsid w:val="00EE6E72"/>
  </w:style>
  <w:style w:type="numbering" w:customStyle="1" w:styleId="List11">
    <w:name w:val="List 11"/>
    <w:rsid w:val="00EE6E72"/>
  </w:style>
  <w:style w:type="numbering" w:customStyle="1" w:styleId="List211">
    <w:name w:val="List 211"/>
    <w:basedOn w:val="NoList"/>
    <w:rsid w:val="00EE6E72"/>
  </w:style>
  <w:style w:type="numbering" w:customStyle="1" w:styleId="List311">
    <w:name w:val="List 311"/>
    <w:basedOn w:val="NoList"/>
    <w:rsid w:val="00EE6E72"/>
  </w:style>
  <w:style w:type="table" w:customStyle="1" w:styleId="TableGrid6">
    <w:name w:val="Table Grid6"/>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21C"/>
  </w:style>
  <w:style w:type="paragraph" w:styleId="Heading1">
    <w:name w:val="heading 1"/>
    <w:aliases w:val="ЗАГЛАВИЕ 1"/>
    <w:basedOn w:val="Normal"/>
    <w:next w:val="Normal"/>
    <w:link w:val="Heading1Char1"/>
    <w:qFormat/>
    <w:rsid w:val="00EE6E72"/>
    <w:pPr>
      <w:keepNext/>
      <w:numPr>
        <w:numId w:val="6"/>
      </w:numPr>
      <w:spacing w:after="0" w:line="240" w:lineRule="auto"/>
      <w:ind w:left="0" w:firstLine="0"/>
      <w:jc w:val="center"/>
      <w:outlineLvl w:val="0"/>
    </w:pPr>
    <w:rPr>
      <w:rFonts w:ascii="Times New Roman" w:eastAsia="Times New Roman" w:hAnsi="Times New Roman" w:cs="Times New Roman"/>
      <w:b/>
      <w:sz w:val="24"/>
      <w:szCs w:val="20"/>
      <w:u w:val="single"/>
    </w:rPr>
  </w:style>
  <w:style w:type="paragraph" w:styleId="Heading2">
    <w:name w:val="heading 2"/>
    <w:aliases w:val="ЗАГЛАВИЕ 2"/>
    <w:basedOn w:val="Normal"/>
    <w:next w:val="Normal"/>
    <w:link w:val="Heading2Char"/>
    <w:unhideWhenUsed/>
    <w:qFormat/>
    <w:rsid w:val="00EE6E72"/>
    <w:pPr>
      <w:keepNext/>
      <w:keepLines/>
      <w:numPr>
        <w:ilvl w:val="1"/>
        <w:numId w:val="6"/>
      </w:numPr>
      <w:spacing w:before="200" w:after="0" w:line="240" w:lineRule="auto"/>
      <w:ind w:left="0" w:firstLine="0"/>
      <w:outlineLvl w:val="1"/>
    </w:pPr>
    <w:rPr>
      <w:rFonts w:ascii="Cambria" w:eastAsia="Times New Roman" w:hAnsi="Cambria" w:cs="Times New Roman"/>
      <w:b/>
      <w:bCs/>
      <w:color w:val="4F81BD"/>
      <w:sz w:val="26"/>
      <w:szCs w:val="26"/>
    </w:rPr>
  </w:style>
  <w:style w:type="paragraph" w:styleId="Heading3">
    <w:name w:val="heading 3"/>
    <w:aliases w:val="ЗАГЛАВИЕ 3"/>
    <w:basedOn w:val="Normal"/>
    <w:next w:val="Normal"/>
    <w:link w:val="Heading3Char"/>
    <w:unhideWhenUsed/>
    <w:qFormat/>
    <w:rsid w:val="00EE6E72"/>
    <w:pPr>
      <w:keepNext/>
      <w:numPr>
        <w:ilvl w:val="2"/>
        <w:numId w:val="6"/>
      </w:numPr>
      <w:spacing w:before="240" w:after="60" w:line="240" w:lineRule="auto"/>
      <w:ind w:left="0" w:firstLine="0"/>
      <w:outlineLvl w:val="2"/>
    </w:pPr>
    <w:rPr>
      <w:rFonts w:ascii="Cambria" w:eastAsia="Times New Roman" w:hAnsi="Cambria" w:cs="Times New Roman"/>
      <w:b/>
      <w:bCs/>
      <w:sz w:val="26"/>
      <w:szCs w:val="26"/>
    </w:rPr>
  </w:style>
  <w:style w:type="paragraph" w:styleId="Heading4">
    <w:name w:val="heading 4"/>
    <w:aliases w:val="ЗАГЛАВИЕ 4"/>
    <w:basedOn w:val="Normal"/>
    <w:next w:val="Normal"/>
    <w:link w:val="Heading4Char"/>
    <w:qFormat/>
    <w:rsid w:val="00EE6E72"/>
    <w:pPr>
      <w:keepNext/>
      <w:numPr>
        <w:ilvl w:val="3"/>
        <w:numId w:val="6"/>
      </w:numPr>
      <w:spacing w:before="240" w:after="60" w:line="240" w:lineRule="auto"/>
      <w:ind w:left="0" w:firstLine="0"/>
      <w:outlineLvl w:val="3"/>
    </w:pPr>
    <w:rPr>
      <w:rFonts w:ascii="Calibri" w:eastAsia="Times New Roman" w:hAnsi="Calibri" w:cs="Times New Roman"/>
      <w:b/>
      <w:bCs/>
      <w:sz w:val="28"/>
      <w:szCs w:val="28"/>
    </w:rPr>
  </w:style>
  <w:style w:type="paragraph" w:styleId="Heading5">
    <w:name w:val="heading 5"/>
    <w:basedOn w:val="Normal"/>
    <w:next w:val="Normal"/>
    <w:link w:val="Heading5Char"/>
    <w:qFormat/>
    <w:rsid w:val="00EE6E72"/>
    <w:pPr>
      <w:numPr>
        <w:ilvl w:val="4"/>
        <w:numId w:val="6"/>
      </w:numPr>
      <w:tabs>
        <w:tab w:val="center" w:pos="4536"/>
        <w:tab w:val="right" w:pos="9072"/>
      </w:tabs>
      <w:suppressAutoHyphens/>
      <w:spacing w:before="120" w:after="0" w:line="240" w:lineRule="auto"/>
      <w:jc w:val="both"/>
      <w:outlineLvl w:val="4"/>
    </w:pPr>
    <w:rPr>
      <w:rFonts w:ascii="Arial" w:eastAsia="Calibri" w:hAnsi="Arial" w:cs="Arial"/>
      <w:color w:val="002060"/>
      <w:sz w:val="14"/>
      <w:szCs w:val="14"/>
      <w:lang w:eastAsia="ar-SA"/>
    </w:rPr>
  </w:style>
  <w:style w:type="paragraph" w:styleId="Heading6">
    <w:name w:val="heading 6"/>
    <w:basedOn w:val="Normal"/>
    <w:next w:val="Normal"/>
    <w:link w:val="Heading6Char"/>
    <w:qFormat/>
    <w:rsid w:val="00EE6E72"/>
    <w:pPr>
      <w:numPr>
        <w:ilvl w:val="5"/>
        <w:numId w:val="6"/>
      </w:numPr>
      <w:tabs>
        <w:tab w:val="center" w:pos="4536"/>
        <w:tab w:val="right" w:pos="9072"/>
      </w:tabs>
      <w:suppressAutoHyphens/>
      <w:spacing w:before="120" w:after="0" w:line="240" w:lineRule="auto"/>
      <w:jc w:val="center"/>
      <w:outlineLvl w:val="5"/>
    </w:pPr>
    <w:rPr>
      <w:rFonts w:ascii="Arial" w:eastAsia="Calibri" w:hAnsi="Arial" w:cs="Arial"/>
      <w:b/>
      <w:bCs/>
      <w:sz w:val="16"/>
      <w:szCs w:val="16"/>
      <w:lang w:eastAsia="ar-SA"/>
    </w:rPr>
  </w:style>
  <w:style w:type="paragraph" w:styleId="Heading7">
    <w:name w:val="heading 7"/>
    <w:aliases w:val="ЗАГЛАВИЕ 5"/>
    <w:basedOn w:val="Heading4"/>
    <w:next w:val="Normal"/>
    <w:link w:val="Heading7Char"/>
    <w:uiPriority w:val="9"/>
    <w:qFormat/>
    <w:rsid w:val="00EE6E72"/>
    <w:pPr>
      <w:keepLines/>
      <w:spacing w:before="120" w:after="0"/>
      <w:jc w:val="both"/>
      <w:outlineLvl w:val="6"/>
    </w:pPr>
    <w:rPr>
      <w:rFonts w:ascii="Arial" w:eastAsia="Calibri" w:hAnsi="Arial" w:cs="Arial"/>
      <w:color w:val="4F81BD"/>
      <w:sz w:val="22"/>
      <w:szCs w:val="22"/>
      <w:lang w:eastAsia="ja-JP"/>
    </w:rPr>
  </w:style>
  <w:style w:type="paragraph" w:styleId="Heading8">
    <w:name w:val="heading 8"/>
    <w:basedOn w:val="Normal"/>
    <w:next w:val="Normal"/>
    <w:link w:val="Heading8Char"/>
    <w:uiPriority w:val="9"/>
    <w:qFormat/>
    <w:rsid w:val="00EE6E72"/>
    <w:pPr>
      <w:keepNext/>
      <w:keepLines/>
      <w:numPr>
        <w:ilvl w:val="7"/>
        <w:numId w:val="6"/>
      </w:numPr>
      <w:spacing w:before="200" w:after="0" w:line="240" w:lineRule="auto"/>
      <w:jc w:val="both"/>
      <w:outlineLvl w:val="7"/>
    </w:pPr>
    <w:rPr>
      <w:rFonts w:ascii="Cambria" w:eastAsia="Times New Roman" w:hAnsi="Cambria" w:cs="Times New Roman"/>
      <w:color w:val="404040"/>
      <w:sz w:val="20"/>
      <w:szCs w:val="20"/>
    </w:rPr>
  </w:style>
  <w:style w:type="paragraph" w:styleId="Heading9">
    <w:name w:val="heading 9"/>
    <w:basedOn w:val="Normal"/>
    <w:next w:val="Normal"/>
    <w:link w:val="Heading9Char"/>
    <w:uiPriority w:val="9"/>
    <w:unhideWhenUsed/>
    <w:qFormat/>
    <w:rsid w:val="00EE6E72"/>
    <w:pPr>
      <w:numPr>
        <w:ilvl w:val="8"/>
        <w:numId w:val="6"/>
      </w:numPr>
      <w:spacing w:before="240" w:after="60" w:line="240" w:lineRule="auto"/>
      <w:ind w:left="0" w:firstLine="0"/>
      <w:outlineLvl w:val="8"/>
    </w:pPr>
    <w:rPr>
      <w:rFonts w:ascii="Calibri Light" w:eastAsia="Times New Roman" w:hAnsi="Calibri Light"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ЛАВИЕ 1 Char"/>
    <w:basedOn w:val="DefaultParagraphFont"/>
    <w:rsid w:val="00EE6E7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ЗАГЛАВИЕ 2 Char"/>
    <w:basedOn w:val="DefaultParagraphFont"/>
    <w:link w:val="Heading2"/>
    <w:rsid w:val="00EE6E72"/>
    <w:rPr>
      <w:rFonts w:ascii="Cambria" w:eastAsia="Times New Roman" w:hAnsi="Cambria" w:cs="Times New Roman"/>
      <w:b/>
      <w:bCs/>
      <w:color w:val="4F81BD"/>
      <w:sz w:val="26"/>
      <w:szCs w:val="26"/>
    </w:rPr>
  </w:style>
  <w:style w:type="character" w:customStyle="1" w:styleId="Heading3Char">
    <w:name w:val="Heading 3 Char"/>
    <w:aliases w:val="ЗАГЛАВИЕ 3 Char"/>
    <w:basedOn w:val="DefaultParagraphFont"/>
    <w:link w:val="Heading3"/>
    <w:rsid w:val="00EE6E72"/>
    <w:rPr>
      <w:rFonts w:ascii="Cambria" w:eastAsia="Times New Roman" w:hAnsi="Cambria" w:cs="Times New Roman"/>
      <w:b/>
      <w:bCs/>
      <w:sz w:val="26"/>
      <w:szCs w:val="26"/>
    </w:rPr>
  </w:style>
  <w:style w:type="character" w:customStyle="1" w:styleId="Heading4Char">
    <w:name w:val="Heading 4 Char"/>
    <w:aliases w:val="ЗАГЛАВИЕ 4 Char"/>
    <w:basedOn w:val="DefaultParagraphFont"/>
    <w:link w:val="Heading4"/>
    <w:rsid w:val="00EE6E72"/>
    <w:rPr>
      <w:rFonts w:ascii="Calibri" w:eastAsia="Times New Roman" w:hAnsi="Calibri" w:cs="Times New Roman"/>
      <w:b/>
      <w:bCs/>
      <w:sz w:val="28"/>
      <w:szCs w:val="28"/>
    </w:rPr>
  </w:style>
  <w:style w:type="character" w:customStyle="1" w:styleId="Heading5Char">
    <w:name w:val="Heading 5 Char"/>
    <w:basedOn w:val="DefaultParagraphFont"/>
    <w:link w:val="Heading5"/>
    <w:rsid w:val="00EE6E72"/>
    <w:rPr>
      <w:rFonts w:ascii="Arial" w:eastAsia="Calibri" w:hAnsi="Arial" w:cs="Arial"/>
      <w:color w:val="002060"/>
      <w:sz w:val="14"/>
      <w:szCs w:val="14"/>
      <w:lang w:eastAsia="ar-SA"/>
    </w:rPr>
  </w:style>
  <w:style w:type="character" w:customStyle="1" w:styleId="Heading6Char">
    <w:name w:val="Heading 6 Char"/>
    <w:basedOn w:val="DefaultParagraphFont"/>
    <w:link w:val="Heading6"/>
    <w:rsid w:val="00EE6E72"/>
    <w:rPr>
      <w:rFonts w:ascii="Arial" w:eastAsia="Calibri" w:hAnsi="Arial" w:cs="Arial"/>
      <w:b/>
      <w:bCs/>
      <w:sz w:val="16"/>
      <w:szCs w:val="16"/>
      <w:lang w:eastAsia="ar-SA"/>
    </w:rPr>
  </w:style>
  <w:style w:type="character" w:customStyle="1" w:styleId="Heading7Char">
    <w:name w:val="Heading 7 Char"/>
    <w:aliases w:val="ЗАГЛАВИЕ 5 Char"/>
    <w:basedOn w:val="DefaultParagraphFont"/>
    <w:link w:val="Heading7"/>
    <w:uiPriority w:val="9"/>
    <w:rsid w:val="00EE6E72"/>
    <w:rPr>
      <w:rFonts w:ascii="Arial" w:eastAsia="Calibri" w:hAnsi="Arial" w:cs="Arial"/>
      <w:b/>
      <w:bCs/>
      <w:color w:val="4F81BD"/>
      <w:lang w:eastAsia="ja-JP"/>
    </w:rPr>
  </w:style>
  <w:style w:type="character" w:customStyle="1" w:styleId="Heading8Char">
    <w:name w:val="Heading 8 Char"/>
    <w:basedOn w:val="DefaultParagraphFont"/>
    <w:link w:val="Heading8"/>
    <w:uiPriority w:val="9"/>
    <w:rsid w:val="00EE6E72"/>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rsid w:val="00EE6E72"/>
    <w:rPr>
      <w:rFonts w:ascii="Calibri Light" w:eastAsia="Times New Roman" w:hAnsi="Calibri Light" w:cs="Times New Roman"/>
    </w:rPr>
  </w:style>
  <w:style w:type="numbering" w:customStyle="1" w:styleId="NoList1">
    <w:name w:val="No List1"/>
    <w:next w:val="NoList"/>
    <w:uiPriority w:val="99"/>
    <w:semiHidden/>
    <w:unhideWhenUsed/>
    <w:rsid w:val="00EE6E72"/>
  </w:style>
  <w:style w:type="paragraph" w:styleId="Header">
    <w:name w:val="header"/>
    <w:aliases w:val="(17) EPR Header, Знак Знак,Знак Знак"/>
    <w:basedOn w:val="Normal"/>
    <w:link w:val="HeaderChar"/>
    <w:uiPriority w:val="99"/>
    <w:unhideWhenUsed/>
    <w:rsid w:val="00EE6E72"/>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HeaderChar">
    <w:name w:val="Header Char"/>
    <w:aliases w:val="(17) EPR Header Char, Знак Знак Char,Знак Знак Char"/>
    <w:basedOn w:val="DefaultParagraphFont"/>
    <w:link w:val="Header"/>
    <w:uiPriority w:val="99"/>
    <w:rsid w:val="00EE6E7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E6E72"/>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EE6E72"/>
    <w:rPr>
      <w:rFonts w:ascii="Times New Roman" w:eastAsia="Times New Roman" w:hAnsi="Times New Roman" w:cs="Times New Roman"/>
      <w:sz w:val="24"/>
      <w:szCs w:val="24"/>
    </w:rPr>
  </w:style>
  <w:style w:type="paragraph" w:customStyle="1" w:styleId="CharChar9CharCharCharChar">
    <w:name w:val="Char Char9 Char Char Char Char"/>
    <w:basedOn w:val="Normal"/>
    <w:rsid w:val="00EE6E72"/>
    <w:pPr>
      <w:tabs>
        <w:tab w:val="left" w:pos="709"/>
      </w:tabs>
      <w:spacing w:after="0" w:line="240" w:lineRule="auto"/>
    </w:pPr>
    <w:rPr>
      <w:rFonts w:ascii="Tahoma" w:eastAsia="Times New Roman" w:hAnsi="Tahoma" w:cs="Times New Roman"/>
      <w:sz w:val="24"/>
      <w:szCs w:val="24"/>
      <w:lang w:val="pl-PL" w:eastAsia="pl-PL"/>
    </w:rPr>
  </w:style>
  <w:style w:type="paragraph" w:styleId="BalloonText">
    <w:name w:val="Balloon Text"/>
    <w:basedOn w:val="Normal"/>
    <w:link w:val="BalloonTextChar"/>
    <w:semiHidden/>
    <w:unhideWhenUsed/>
    <w:rsid w:val="00EE6E72"/>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semiHidden/>
    <w:rsid w:val="00EE6E72"/>
    <w:rPr>
      <w:rFonts w:ascii="Tahoma" w:eastAsia="Times New Roman" w:hAnsi="Tahoma" w:cs="Times New Roman"/>
      <w:sz w:val="16"/>
      <w:szCs w:val="16"/>
    </w:rPr>
  </w:style>
  <w:style w:type="character" w:styleId="Hyperlink">
    <w:name w:val="Hyperlink"/>
    <w:uiPriority w:val="99"/>
    <w:unhideWhenUsed/>
    <w:rsid w:val="00EE6E72"/>
    <w:rPr>
      <w:color w:val="0000FF"/>
      <w:u w:val="single"/>
    </w:rPr>
  </w:style>
  <w:style w:type="paragraph" w:styleId="ListParagraph">
    <w:name w:val="List Paragraph"/>
    <w:aliases w:val="ПАРАГРАФ"/>
    <w:basedOn w:val="Normal"/>
    <w:link w:val="ListParagraphChar"/>
    <w:uiPriority w:val="34"/>
    <w:qFormat/>
    <w:rsid w:val="00EE6E72"/>
    <w:pPr>
      <w:spacing w:after="0" w:line="240" w:lineRule="auto"/>
      <w:ind w:left="720"/>
      <w:contextualSpacing/>
    </w:pPr>
    <w:rPr>
      <w:rFonts w:ascii="Times New Roman" w:eastAsia="Times New Roman" w:hAnsi="Times New Roman" w:cs="Times New Roman"/>
      <w:sz w:val="24"/>
      <w:szCs w:val="24"/>
    </w:rPr>
  </w:style>
  <w:style w:type="paragraph" w:styleId="BodyText">
    <w:name w:val="Body Text"/>
    <w:aliases w:val="block style"/>
    <w:basedOn w:val="Normal"/>
    <w:link w:val="BodyTextChar"/>
    <w:rsid w:val="00EE6E72"/>
    <w:pPr>
      <w:spacing w:after="0" w:line="240" w:lineRule="auto"/>
      <w:jc w:val="center"/>
    </w:pPr>
    <w:rPr>
      <w:rFonts w:ascii="Times New Roman" w:eastAsia="Times New Roman" w:hAnsi="Times New Roman" w:cs="Times New Roman"/>
      <w:sz w:val="24"/>
      <w:szCs w:val="24"/>
    </w:rPr>
  </w:style>
  <w:style w:type="character" w:customStyle="1" w:styleId="BodyTextChar">
    <w:name w:val="Body Text Char"/>
    <w:aliases w:val="block style Char"/>
    <w:basedOn w:val="DefaultParagraphFont"/>
    <w:link w:val="BodyText"/>
    <w:rsid w:val="00EE6E72"/>
    <w:rPr>
      <w:rFonts w:ascii="Times New Roman" w:eastAsia="Times New Roman" w:hAnsi="Times New Roman" w:cs="Times New Roman"/>
      <w:sz w:val="24"/>
      <w:szCs w:val="24"/>
    </w:rPr>
  </w:style>
  <w:style w:type="character" w:customStyle="1" w:styleId="Heading1Char1">
    <w:name w:val="Heading 1 Char1"/>
    <w:aliases w:val="ЗАГЛАВИЕ 1 Char1"/>
    <w:link w:val="Heading1"/>
    <w:locked/>
    <w:rsid w:val="00EE6E72"/>
    <w:rPr>
      <w:rFonts w:ascii="Times New Roman" w:eastAsia="Times New Roman" w:hAnsi="Times New Roman" w:cs="Times New Roman"/>
      <w:b/>
      <w:sz w:val="24"/>
      <w:szCs w:val="20"/>
      <w:u w:val="single"/>
    </w:rPr>
  </w:style>
  <w:style w:type="table" w:styleId="TableGrid">
    <w:name w:val="Table Grid"/>
    <w:basedOn w:val="TableNormal"/>
    <w:uiPriority w:val="59"/>
    <w:rsid w:val="00EE6E72"/>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aliases w:val="Char Char"/>
    <w:basedOn w:val="Normal"/>
    <w:link w:val="TitleChar1"/>
    <w:qFormat/>
    <w:rsid w:val="00EE6E72"/>
    <w:pPr>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uiPriority w:val="10"/>
    <w:rsid w:val="00EE6E72"/>
    <w:rPr>
      <w:rFonts w:asciiTheme="majorHAnsi" w:eastAsiaTheme="majorEastAsia" w:hAnsiTheme="majorHAnsi" w:cstheme="majorBidi"/>
      <w:color w:val="17365D" w:themeColor="text2" w:themeShade="BF"/>
      <w:spacing w:val="5"/>
      <w:kern w:val="28"/>
      <w:sz w:val="52"/>
      <w:szCs w:val="52"/>
    </w:rPr>
  </w:style>
  <w:style w:type="character" w:customStyle="1" w:styleId="TitleChar1">
    <w:name w:val="Title Char1"/>
    <w:aliases w:val="Char Char Char"/>
    <w:link w:val="Title"/>
    <w:locked/>
    <w:rsid w:val="00EE6E72"/>
    <w:rPr>
      <w:rFonts w:ascii="Times New Roman" w:eastAsia="Times New Roman" w:hAnsi="Times New Roman" w:cs="Times New Roman"/>
      <w:b/>
      <w:sz w:val="28"/>
      <w:szCs w:val="20"/>
    </w:rPr>
  </w:style>
  <w:style w:type="paragraph" w:customStyle="1" w:styleId="Title-head-text">
    <w:name w:val="Title-head-text"/>
    <w:basedOn w:val="Normal"/>
    <w:next w:val="Title"/>
    <w:rsid w:val="00EE6E72"/>
    <w:pPr>
      <w:suppressAutoHyphens/>
      <w:spacing w:after="0" w:line="240" w:lineRule="auto"/>
      <w:jc w:val="center"/>
    </w:pPr>
    <w:rPr>
      <w:rFonts w:ascii="Arial" w:eastAsia="Times New Roman" w:hAnsi="Arial" w:cs="Times New Roman"/>
      <w:b/>
      <w:sz w:val="28"/>
      <w:szCs w:val="28"/>
      <w:lang w:val="ru-RU" w:eastAsia="ar-SA"/>
    </w:rPr>
  </w:style>
  <w:style w:type="paragraph" w:styleId="BodyTextIndent3">
    <w:name w:val="Body Text Indent 3"/>
    <w:basedOn w:val="Normal"/>
    <w:link w:val="BodyTextIndent3Char"/>
    <w:rsid w:val="00EE6E72"/>
    <w:pPr>
      <w:spacing w:after="120" w:line="240" w:lineRule="auto"/>
      <w:ind w:left="283"/>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EE6E72"/>
    <w:rPr>
      <w:rFonts w:ascii="Times New Roman" w:eastAsia="Times New Roman" w:hAnsi="Times New Roman" w:cs="Times New Roman"/>
      <w:sz w:val="16"/>
      <w:szCs w:val="16"/>
    </w:rPr>
  </w:style>
  <w:style w:type="character" w:customStyle="1" w:styleId="FontStyle29">
    <w:name w:val="Font Style29"/>
    <w:rsid w:val="00EE6E72"/>
    <w:rPr>
      <w:rFonts w:ascii="Times New Roman" w:hAnsi="Times New Roman"/>
      <w:sz w:val="22"/>
    </w:rPr>
  </w:style>
  <w:style w:type="character" w:customStyle="1" w:styleId="ListParagraphChar">
    <w:name w:val="List Paragraph Char"/>
    <w:aliases w:val="ПАРАГРАФ Char"/>
    <w:link w:val="ListParagraph"/>
    <w:uiPriority w:val="34"/>
    <w:locked/>
    <w:rsid w:val="00EE6E72"/>
    <w:rPr>
      <w:rFonts w:ascii="Times New Roman" w:eastAsia="Times New Roman" w:hAnsi="Times New Roman" w:cs="Times New Roman"/>
      <w:sz w:val="24"/>
      <w:szCs w:val="24"/>
    </w:rPr>
  </w:style>
  <w:style w:type="character" w:customStyle="1" w:styleId="apple-converted-space">
    <w:name w:val="apple-converted-space"/>
    <w:basedOn w:val="DefaultParagraphFont"/>
    <w:rsid w:val="00EE6E72"/>
  </w:style>
  <w:style w:type="paragraph" w:customStyle="1" w:styleId="10">
    <w:name w:val="Без разредка1"/>
    <w:qFormat/>
    <w:rsid w:val="00EE6E72"/>
    <w:pPr>
      <w:spacing w:after="0" w:line="240" w:lineRule="auto"/>
    </w:pPr>
    <w:rPr>
      <w:rFonts w:ascii="Calibri" w:eastAsia="Times New Roman" w:hAnsi="Calibri" w:cs="Times New Roman"/>
    </w:rPr>
  </w:style>
  <w:style w:type="paragraph" w:customStyle="1" w:styleId="20">
    <w:name w:val="Без разредка2"/>
    <w:aliases w:val="Heading1,Гл.т."/>
    <w:rsid w:val="00EE6E72"/>
    <w:pPr>
      <w:spacing w:after="0" w:line="240" w:lineRule="auto"/>
    </w:pPr>
    <w:rPr>
      <w:rFonts w:ascii="Times New Roman" w:eastAsia="Times New Roman" w:hAnsi="Times New Roman" w:cs="Times New Roman"/>
      <w:sz w:val="24"/>
      <w:szCs w:val="24"/>
      <w:lang w:val="en-US"/>
    </w:rPr>
  </w:style>
  <w:style w:type="paragraph" w:styleId="BodyTextIndent2">
    <w:name w:val="Body Text Indent 2"/>
    <w:basedOn w:val="Normal"/>
    <w:link w:val="BodyTextIndent2Char"/>
    <w:rsid w:val="00EE6E72"/>
    <w:pPr>
      <w:spacing w:after="120" w:line="480" w:lineRule="auto"/>
      <w:ind w:left="283"/>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EE6E72"/>
    <w:rPr>
      <w:rFonts w:ascii="Times New Roman" w:eastAsia="Times New Roman" w:hAnsi="Times New Roman" w:cs="Times New Roman"/>
      <w:sz w:val="24"/>
      <w:szCs w:val="24"/>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rsid w:val="00EE6E72"/>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rsid w:val="00EE6E72"/>
    <w:rPr>
      <w:rFonts w:ascii="Times New Roman" w:eastAsia="Times New Roman" w:hAnsi="Times New Roman" w:cs="Times New Roman"/>
      <w:sz w:val="20"/>
      <w:szCs w:val="20"/>
      <w:lang w:val="en-GB"/>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rsid w:val="00EE6E72"/>
    <w:rPr>
      <w:vertAlign w:val="superscript"/>
    </w:rPr>
  </w:style>
  <w:style w:type="paragraph" w:styleId="CommentText">
    <w:name w:val="annotation text"/>
    <w:basedOn w:val="Normal"/>
    <w:link w:val="CommentTextChar"/>
    <w:uiPriority w:val="99"/>
    <w:rsid w:val="00EE6E7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EE6E72"/>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EE6E72"/>
    <w:pPr>
      <w:spacing w:after="120" w:line="240" w:lineRule="auto"/>
      <w:ind w:left="283"/>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EE6E72"/>
    <w:rPr>
      <w:rFonts w:ascii="Times New Roman" w:eastAsia="Times New Roman" w:hAnsi="Times New Roman" w:cs="Times New Roman"/>
      <w:sz w:val="24"/>
      <w:szCs w:val="24"/>
    </w:rPr>
  </w:style>
  <w:style w:type="paragraph" w:customStyle="1" w:styleId="Style">
    <w:name w:val="Style"/>
    <w:rsid w:val="00EE6E72"/>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lang w:eastAsia="bg-BG"/>
    </w:rPr>
  </w:style>
  <w:style w:type="paragraph" w:customStyle="1" w:styleId="FR2">
    <w:name w:val="FR2"/>
    <w:rsid w:val="00EE6E72"/>
    <w:pPr>
      <w:widowControl w:val="0"/>
      <w:spacing w:after="0" w:line="240" w:lineRule="auto"/>
      <w:jc w:val="right"/>
    </w:pPr>
    <w:rPr>
      <w:rFonts w:ascii="Arial" w:eastAsia="Times New Roman" w:hAnsi="Arial" w:cs="Times New Roman"/>
      <w:sz w:val="24"/>
      <w:szCs w:val="20"/>
    </w:rPr>
  </w:style>
  <w:style w:type="paragraph" w:customStyle="1" w:styleId="normaltableau">
    <w:name w:val="normal_tableau"/>
    <w:basedOn w:val="Normal"/>
    <w:rsid w:val="00EE6E72"/>
    <w:pPr>
      <w:suppressAutoHyphens/>
      <w:spacing w:before="120" w:after="120" w:line="240" w:lineRule="auto"/>
      <w:jc w:val="both"/>
    </w:pPr>
    <w:rPr>
      <w:rFonts w:ascii="Optima" w:eastAsia="Times New Roman" w:hAnsi="Optima" w:cs="Times New Roman"/>
      <w:szCs w:val="20"/>
      <w:lang w:val="en-GB" w:eastAsia="ar-SA"/>
    </w:rPr>
  </w:style>
  <w:style w:type="character" w:customStyle="1" w:styleId="Bodytext4">
    <w:name w:val="Body text (4)_"/>
    <w:link w:val="Bodytext41"/>
    <w:locked/>
    <w:rsid w:val="00EE6E72"/>
    <w:rPr>
      <w:rFonts w:ascii="Verdana" w:hAnsi="Verdana"/>
      <w:i/>
      <w:sz w:val="18"/>
      <w:shd w:val="clear" w:color="auto" w:fill="FFFFFF"/>
    </w:rPr>
  </w:style>
  <w:style w:type="paragraph" w:customStyle="1" w:styleId="Bodytext41">
    <w:name w:val="Body text (4)1"/>
    <w:basedOn w:val="Normal"/>
    <w:link w:val="Bodytext4"/>
    <w:rsid w:val="00EE6E72"/>
    <w:pPr>
      <w:shd w:val="clear" w:color="auto" w:fill="FFFFFF"/>
      <w:spacing w:after="1260" w:line="226" w:lineRule="exact"/>
      <w:ind w:hanging="280"/>
    </w:pPr>
    <w:rPr>
      <w:rFonts w:ascii="Verdana" w:hAnsi="Verdana"/>
      <w:i/>
      <w:sz w:val="18"/>
      <w:shd w:val="clear" w:color="auto" w:fill="FFFFFF"/>
    </w:rPr>
  </w:style>
  <w:style w:type="character" w:customStyle="1" w:styleId="BodytextBold7">
    <w:name w:val="Body text + Bold7"/>
    <w:rsid w:val="00EE6E72"/>
    <w:rPr>
      <w:rFonts w:ascii="Verdana" w:hAnsi="Verdana"/>
      <w:b/>
      <w:sz w:val="18"/>
      <w:shd w:val="clear" w:color="auto" w:fill="FFFFFF"/>
    </w:rPr>
  </w:style>
  <w:style w:type="character" w:styleId="Emphasis">
    <w:name w:val="Emphasis"/>
    <w:qFormat/>
    <w:rsid w:val="00EE6E72"/>
    <w:rPr>
      <w:b/>
    </w:rPr>
  </w:style>
  <w:style w:type="character" w:customStyle="1" w:styleId="st">
    <w:name w:val="st"/>
    <w:rsid w:val="00EE6E72"/>
  </w:style>
  <w:style w:type="character" w:customStyle="1" w:styleId="FontStyle14">
    <w:name w:val="Font Style14"/>
    <w:rsid w:val="00EE6E72"/>
    <w:rPr>
      <w:rFonts w:ascii="Times New Roman" w:hAnsi="Times New Roman" w:cs="Times New Roman"/>
      <w:sz w:val="22"/>
      <w:szCs w:val="22"/>
    </w:rPr>
  </w:style>
  <w:style w:type="paragraph" w:customStyle="1" w:styleId="StyleFirstline05">
    <w:name w:val="Style First line:  0.5&quot;"/>
    <w:basedOn w:val="Normal"/>
    <w:rsid w:val="00EE6E72"/>
    <w:pPr>
      <w:widowControl w:val="0"/>
      <w:autoSpaceDE w:val="0"/>
      <w:autoSpaceDN w:val="0"/>
      <w:adjustRightInd w:val="0"/>
      <w:spacing w:before="120" w:after="0" w:line="240" w:lineRule="auto"/>
      <w:ind w:firstLine="720"/>
      <w:jc w:val="both"/>
    </w:pPr>
    <w:rPr>
      <w:rFonts w:ascii="Arial" w:eastAsia="Times New Roman" w:hAnsi="Arial" w:cs="Arial"/>
      <w:sz w:val="24"/>
      <w:szCs w:val="20"/>
      <w:lang w:val="ru-RU"/>
    </w:rPr>
  </w:style>
  <w:style w:type="character" w:styleId="CommentReference">
    <w:name w:val="annotation reference"/>
    <w:uiPriority w:val="99"/>
    <w:semiHidden/>
    <w:unhideWhenUsed/>
    <w:rsid w:val="00EE6E72"/>
    <w:rPr>
      <w:sz w:val="16"/>
      <w:szCs w:val="16"/>
    </w:rPr>
  </w:style>
  <w:style w:type="paragraph" w:styleId="CommentSubject">
    <w:name w:val="annotation subject"/>
    <w:basedOn w:val="CommentText"/>
    <w:next w:val="CommentText"/>
    <w:link w:val="CommentSubjectChar"/>
    <w:semiHidden/>
    <w:unhideWhenUsed/>
    <w:rsid w:val="00EE6E72"/>
    <w:rPr>
      <w:b/>
      <w:bCs/>
    </w:rPr>
  </w:style>
  <w:style w:type="character" w:customStyle="1" w:styleId="CommentSubjectChar">
    <w:name w:val="Comment Subject Char"/>
    <w:basedOn w:val="CommentTextChar"/>
    <w:link w:val="CommentSubject"/>
    <w:semiHidden/>
    <w:rsid w:val="00EE6E72"/>
    <w:rPr>
      <w:rFonts w:ascii="Times New Roman" w:eastAsia="Times New Roman" w:hAnsi="Times New Roman" w:cs="Times New Roman"/>
      <w:b/>
      <w:bCs/>
      <w:sz w:val="20"/>
      <w:szCs w:val="20"/>
    </w:rPr>
  </w:style>
  <w:style w:type="paragraph" w:styleId="NoSpacing">
    <w:name w:val="No Spacing"/>
    <w:link w:val="NoSpacingChar"/>
    <w:uiPriority w:val="1"/>
    <w:qFormat/>
    <w:rsid w:val="00EE6E72"/>
    <w:pPr>
      <w:spacing w:after="0" w:line="240" w:lineRule="auto"/>
    </w:pPr>
    <w:rPr>
      <w:rFonts w:ascii="Calibri" w:eastAsia="Times New Roman" w:hAnsi="Calibri" w:cs="Times New Roman"/>
      <w:lang w:eastAsia="bg-BG"/>
    </w:rPr>
  </w:style>
  <w:style w:type="character" w:customStyle="1" w:styleId="NoSpacingChar">
    <w:name w:val="No Spacing Char"/>
    <w:link w:val="NoSpacing"/>
    <w:uiPriority w:val="1"/>
    <w:rsid w:val="00EE6E72"/>
    <w:rPr>
      <w:rFonts w:ascii="Calibri" w:eastAsia="Times New Roman" w:hAnsi="Calibri" w:cs="Times New Roman"/>
      <w:lang w:eastAsia="bg-BG"/>
    </w:rPr>
  </w:style>
  <w:style w:type="paragraph" w:styleId="BodyText2">
    <w:name w:val="Body Text 2"/>
    <w:basedOn w:val="Normal"/>
    <w:link w:val="BodyText2Char"/>
    <w:uiPriority w:val="99"/>
    <w:semiHidden/>
    <w:unhideWhenUsed/>
    <w:rsid w:val="00EE6E72"/>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EE6E72"/>
    <w:rPr>
      <w:rFonts w:ascii="Times New Roman" w:eastAsia="Times New Roman" w:hAnsi="Times New Roman" w:cs="Times New Roman"/>
      <w:sz w:val="24"/>
      <w:szCs w:val="24"/>
    </w:rPr>
  </w:style>
  <w:style w:type="character" w:customStyle="1" w:styleId="timark">
    <w:name w:val="timark"/>
    <w:rsid w:val="00EE6E72"/>
  </w:style>
  <w:style w:type="paragraph" w:styleId="NormalWeb">
    <w:name w:val="Normal (Web)"/>
    <w:basedOn w:val="Normal"/>
    <w:uiPriority w:val="99"/>
    <w:unhideWhenUsed/>
    <w:rsid w:val="00EE6E72"/>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efault">
    <w:name w:val="Default"/>
    <w:rsid w:val="00EE6E72"/>
    <w:pPr>
      <w:autoSpaceDE w:val="0"/>
      <w:autoSpaceDN w:val="0"/>
      <w:adjustRightInd w:val="0"/>
      <w:spacing w:after="0" w:line="240" w:lineRule="auto"/>
    </w:pPr>
    <w:rPr>
      <w:rFonts w:ascii="Times New Roman" w:eastAsia="Calibri" w:hAnsi="Times New Roman" w:cs="Times New Roman"/>
      <w:color w:val="000000"/>
      <w:sz w:val="24"/>
      <w:szCs w:val="24"/>
      <w:lang w:eastAsia="bg-BG"/>
    </w:rPr>
  </w:style>
  <w:style w:type="numbering" w:customStyle="1" w:styleId="NoList11">
    <w:name w:val="No List11"/>
    <w:next w:val="NoList"/>
    <w:uiPriority w:val="99"/>
    <w:semiHidden/>
    <w:unhideWhenUsed/>
    <w:rsid w:val="00EE6E72"/>
  </w:style>
  <w:style w:type="paragraph" w:styleId="NormalIndent">
    <w:name w:val="Normal Indent"/>
    <w:basedOn w:val="Normal"/>
    <w:rsid w:val="00EE6E72"/>
    <w:pPr>
      <w:spacing w:before="120" w:after="0" w:line="240" w:lineRule="auto"/>
      <w:ind w:left="708" w:firstLine="567"/>
      <w:jc w:val="both"/>
    </w:pPr>
    <w:rPr>
      <w:rFonts w:ascii="Arial" w:eastAsia="Calibri" w:hAnsi="Arial" w:cs="Arial"/>
      <w:b/>
      <w:bCs/>
      <w:sz w:val="18"/>
      <w:szCs w:val="18"/>
      <w:lang w:val="en-GB" w:eastAsia="bg-BG"/>
    </w:rPr>
  </w:style>
  <w:style w:type="paragraph" w:styleId="TOCHeading">
    <w:name w:val="TOC Heading"/>
    <w:basedOn w:val="Heading1"/>
    <w:next w:val="Normal"/>
    <w:uiPriority w:val="39"/>
    <w:qFormat/>
    <w:rsid w:val="00EE6E72"/>
    <w:pPr>
      <w:keepLines/>
      <w:numPr>
        <w:numId w:val="1"/>
      </w:numPr>
      <w:spacing w:before="120"/>
      <w:jc w:val="both"/>
      <w:outlineLvl w:val="9"/>
    </w:pPr>
    <w:rPr>
      <w:rFonts w:ascii="Arial" w:eastAsia="Calibri" w:hAnsi="Arial" w:cs="Arial"/>
      <w:bCs/>
      <w:color w:val="365F91"/>
      <w:sz w:val="22"/>
      <w:szCs w:val="22"/>
      <w:u w:val="none"/>
      <w:lang w:val="en-US" w:eastAsia="ja-JP"/>
    </w:rPr>
  </w:style>
  <w:style w:type="paragraph" w:styleId="TOC2">
    <w:name w:val="toc 2"/>
    <w:basedOn w:val="Normal"/>
    <w:next w:val="Normal"/>
    <w:autoRedefine/>
    <w:uiPriority w:val="39"/>
    <w:rsid w:val="00EE6E72"/>
    <w:pPr>
      <w:spacing w:before="120" w:after="100" w:line="240" w:lineRule="auto"/>
      <w:ind w:left="220" w:firstLine="567"/>
      <w:jc w:val="both"/>
    </w:pPr>
    <w:rPr>
      <w:rFonts w:ascii="Arial" w:eastAsia="Times New Roman" w:hAnsi="Arial" w:cs="Times New Roman"/>
      <w:sz w:val="20"/>
    </w:rPr>
  </w:style>
  <w:style w:type="paragraph" w:styleId="TOC3">
    <w:name w:val="toc 3"/>
    <w:basedOn w:val="Normal"/>
    <w:next w:val="Normal"/>
    <w:autoRedefine/>
    <w:uiPriority w:val="39"/>
    <w:rsid w:val="00EE6E72"/>
    <w:pPr>
      <w:spacing w:before="120" w:after="100" w:line="240" w:lineRule="auto"/>
      <w:ind w:left="440" w:firstLine="567"/>
      <w:jc w:val="both"/>
    </w:pPr>
    <w:rPr>
      <w:rFonts w:ascii="Arial" w:eastAsia="Times New Roman" w:hAnsi="Arial" w:cs="Times New Roman"/>
      <w:sz w:val="20"/>
    </w:rPr>
  </w:style>
  <w:style w:type="character" w:customStyle="1" w:styleId="FontStyle13">
    <w:name w:val="Font Style13"/>
    <w:rsid w:val="00EE6E72"/>
    <w:rPr>
      <w:rFonts w:ascii="Times New Roman" w:hAnsi="Times New Roman"/>
      <w:sz w:val="24"/>
    </w:rPr>
  </w:style>
  <w:style w:type="table" w:customStyle="1" w:styleId="TableGrid1">
    <w:name w:val="Table Grid1"/>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uiPriority w:val="99"/>
    <w:rsid w:val="00EE6E72"/>
    <w:pPr>
      <w:spacing w:after="0" w:line="240" w:lineRule="auto"/>
    </w:pPr>
    <w:rPr>
      <w:rFonts w:ascii="Calibri" w:eastAsia="Times New Roman" w:hAnsi="Calibri" w:cs="Times New Roman"/>
      <w:sz w:val="20"/>
      <w:szCs w:val="20"/>
      <w:lan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basedOn w:val="TableNormal"/>
    <w:uiPriority w:val="99"/>
    <w:rsid w:val="00EE6E72"/>
    <w:pPr>
      <w:spacing w:after="0" w:line="240" w:lineRule="auto"/>
    </w:pPr>
    <w:rPr>
      <w:rFonts w:ascii="Calibri" w:eastAsia="Calibri" w:hAnsi="Calibri" w:cs="Times New Roman"/>
      <w:color w:val="000000"/>
      <w:sz w:val="20"/>
      <w:szCs w:val="20"/>
      <w:lang w:eastAsia="bg-BG"/>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IntenseEmphasis">
    <w:name w:val="Intense Emphasis"/>
    <w:uiPriority w:val="21"/>
    <w:qFormat/>
    <w:rsid w:val="00EE6E72"/>
    <w:rPr>
      <w:rFonts w:ascii="Arial" w:hAnsi="Arial" w:cs="Times New Roman"/>
      <w:i/>
      <w:sz w:val="16"/>
      <w:lang w:val="bg-BG" w:eastAsia="bg-BG"/>
    </w:rPr>
  </w:style>
  <w:style w:type="paragraph" w:customStyle="1" w:styleId="a">
    <w:name w:val="ТАБЛИЦА"/>
    <w:basedOn w:val="Normal"/>
    <w:qFormat/>
    <w:rsid w:val="00EE6E72"/>
    <w:pPr>
      <w:spacing w:before="120" w:after="0" w:line="240" w:lineRule="auto"/>
      <w:jc w:val="both"/>
    </w:pPr>
    <w:rPr>
      <w:rFonts w:ascii="Arial" w:eastAsia="Calibri" w:hAnsi="Arial" w:cs="Arial"/>
      <w:bCs/>
      <w:sz w:val="20"/>
    </w:rPr>
  </w:style>
  <w:style w:type="paragraph" w:styleId="TOC1">
    <w:name w:val="toc 1"/>
    <w:basedOn w:val="Normal"/>
    <w:next w:val="Normal"/>
    <w:autoRedefine/>
    <w:uiPriority w:val="39"/>
    <w:rsid w:val="00EE6E72"/>
    <w:pPr>
      <w:spacing w:before="120" w:after="100" w:line="240" w:lineRule="auto"/>
      <w:ind w:firstLine="567"/>
      <w:jc w:val="both"/>
    </w:pPr>
    <w:rPr>
      <w:rFonts w:ascii="Arial" w:eastAsia="Times New Roman" w:hAnsi="Arial" w:cs="Times New Roman"/>
      <w:sz w:val="20"/>
    </w:rPr>
  </w:style>
  <w:style w:type="paragraph" w:customStyle="1" w:styleId="FreeForm">
    <w:name w:val="Free Form"/>
    <w:rsid w:val="00EE6E72"/>
    <w:pPr>
      <w:spacing w:after="0" w:line="240" w:lineRule="auto"/>
    </w:pPr>
    <w:rPr>
      <w:rFonts w:ascii="Times New Roman" w:eastAsia="Calibri" w:hAnsi="Times New Roman" w:cs="Times New Roman"/>
      <w:color w:val="000000"/>
      <w:sz w:val="20"/>
      <w:szCs w:val="20"/>
      <w:lang w:eastAsia="bg-BG"/>
    </w:rPr>
  </w:style>
  <w:style w:type="character" w:styleId="Strong">
    <w:name w:val="Strong"/>
    <w:uiPriority w:val="22"/>
    <w:qFormat/>
    <w:rsid w:val="00EE6E72"/>
    <w:rPr>
      <w:rFonts w:cs="Times New Roman"/>
      <w:b/>
      <w:color w:val="4F81BD"/>
    </w:rPr>
  </w:style>
  <w:style w:type="character" w:customStyle="1" w:styleId="Hyperlink1">
    <w:name w:val="Hyperlink1"/>
    <w:rsid w:val="00EE6E72"/>
    <w:rPr>
      <w:color w:val="0000FF"/>
      <w:sz w:val="20"/>
      <w:u w:val="single"/>
    </w:rPr>
  </w:style>
  <w:style w:type="paragraph" w:customStyle="1" w:styleId="Header1">
    <w:name w:val="Header1"/>
    <w:rsid w:val="00EE6E72"/>
    <w:pPr>
      <w:tabs>
        <w:tab w:val="center" w:pos="4536"/>
        <w:tab w:val="right" w:pos="9072"/>
      </w:tabs>
      <w:spacing w:after="0" w:line="240" w:lineRule="auto"/>
    </w:pPr>
    <w:rPr>
      <w:rFonts w:ascii="Times New Roman" w:eastAsia="Calibri" w:hAnsi="Times New Roman" w:cs="Times New Roman"/>
      <w:color w:val="000000"/>
      <w:sz w:val="24"/>
      <w:szCs w:val="24"/>
      <w:lang w:eastAsia="bg-BG"/>
    </w:rPr>
  </w:style>
  <w:style w:type="paragraph" w:customStyle="1" w:styleId="Footer1">
    <w:name w:val="Footer1"/>
    <w:rsid w:val="00EE6E72"/>
    <w:pPr>
      <w:tabs>
        <w:tab w:val="center" w:pos="4536"/>
        <w:tab w:val="right" w:pos="9072"/>
      </w:tabs>
      <w:spacing w:after="0" w:line="240" w:lineRule="auto"/>
    </w:pPr>
    <w:rPr>
      <w:rFonts w:ascii="Times New Roman" w:eastAsia="Calibri" w:hAnsi="Times New Roman" w:cs="Times New Roman"/>
      <w:color w:val="000000"/>
      <w:sz w:val="24"/>
      <w:szCs w:val="24"/>
      <w:lang w:eastAsia="bg-BG"/>
    </w:rPr>
  </w:style>
  <w:style w:type="paragraph" w:customStyle="1" w:styleId="FootnoteTextA">
    <w:name w:val="Footnote Text A"/>
    <w:rsid w:val="00EE6E72"/>
    <w:pPr>
      <w:spacing w:after="0" w:line="240" w:lineRule="auto"/>
    </w:pPr>
    <w:rPr>
      <w:rFonts w:ascii="Times New Roman" w:eastAsia="Calibri" w:hAnsi="Times New Roman" w:cs="Times New Roman"/>
      <w:color w:val="000000"/>
      <w:sz w:val="20"/>
      <w:szCs w:val="20"/>
      <w:lang w:eastAsia="bg-BG"/>
    </w:rPr>
  </w:style>
  <w:style w:type="character" w:customStyle="1" w:styleId="FootnoteTextChar1">
    <w:name w:val="Footnote Text Char1"/>
    <w:locked/>
    <w:rsid w:val="00EE6E72"/>
    <w:rPr>
      <w:rFonts w:ascii="Times New Roman" w:hAnsi="Times New Roman"/>
      <w:sz w:val="20"/>
      <w:lang w:eastAsia="bg-BG"/>
    </w:rPr>
  </w:style>
  <w:style w:type="character" w:customStyle="1" w:styleId="itemdescriptiontext2">
    <w:name w:val="item_description_text2"/>
    <w:rsid w:val="00EE6E72"/>
  </w:style>
  <w:style w:type="paragraph" w:customStyle="1" w:styleId="Style13">
    <w:name w:val="Style13"/>
    <w:basedOn w:val="Normal"/>
    <w:rsid w:val="00EE6E72"/>
    <w:pPr>
      <w:widowControl w:val="0"/>
      <w:autoSpaceDE w:val="0"/>
      <w:autoSpaceDN w:val="0"/>
      <w:adjustRightInd w:val="0"/>
      <w:spacing w:before="120" w:after="0" w:line="275" w:lineRule="exact"/>
      <w:ind w:firstLine="567"/>
      <w:jc w:val="both"/>
    </w:pPr>
    <w:rPr>
      <w:rFonts w:ascii="Times New Roman" w:eastAsia="Times New Roman" w:hAnsi="Times New Roman" w:cs="Times New Roman"/>
      <w:sz w:val="24"/>
      <w:szCs w:val="24"/>
      <w:lang w:val="en-US"/>
    </w:rPr>
  </w:style>
  <w:style w:type="character" w:customStyle="1" w:styleId="FontStyle20">
    <w:name w:val="Font Style20"/>
    <w:uiPriority w:val="99"/>
    <w:rsid w:val="00EE6E72"/>
    <w:rPr>
      <w:rFonts w:ascii="Times New Roman" w:hAnsi="Times New Roman"/>
      <w:sz w:val="22"/>
    </w:rPr>
  </w:style>
  <w:style w:type="paragraph" w:customStyle="1" w:styleId="CharCharCharCharChar">
    <w:name w:val="Char Char Char Знак Char Char Знак"/>
    <w:basedOn w:val="Normal"/>
    <w:semiHidden/>
    <w:rsid w:val="00EE6E72"/>
    <w:pPr>
      <w:tabs>
        <w:tab w:val="left" w:pos="709"/>
      </w:tabs>
      <w:spacing w:before="120" w:after="0" w:line="240" w:lineRule="auto"/>
      <w:ind w:firstLine="567"/>
      <w:jc w:val="both"/>
    </w:pPr>
    <w:rPr>
      <w:rFonts w:ascii="Futura Bk" w:eastAsia="Times New Roman" w:hAnsi="Futura Bk" w:cs="Times New Roman"/>
      <w:sz w:val="24"/>
      <w:szCs w:val="24"/>
      <w:lang w:val="pl-PL" w:eastAsia="pl-PL"/>
    </w:rPr>
  </w:style>
  <w:style w:type="paragraph" w:styleId="TOC4">
    <w:name w:val="toc 4"/>
    <w:basedOn w:val="Normal"/>
    <w:next w:val="Normal"/>
    <w:autoRedefine/>
    <w:uiPriority w:val="39"/>
    <w:rsid w:val="00EE6E72"/>
    <w:pPr>
      <w:spacing w:before="120" w:after="100" w:line="240" w:lineRule="auto"/>
      <w:ind w:left="660" w:firstLine="567"/>
      <w:jc w:val="both"/>
    </w:pPr>
    <w:rPr>
      <w:rFonts w:ascii="Arial" w:eastAsia="Times New Roman" w:hAnsi="Arial" w:cs="Arial"/>
      <w:sz w:val="20"/>
      <w:lang w:eastAsia="bg-BG"/>
    </w:rPr>
  </w:style>
  <w:style w:type="paragraph" w:styleId="TOC5">
    <w:name w:val="toc 5"/>
    <w:basedOn w:val="Normal"/>
    <w:next w:val="Normal"/>
    <w:autoRedefine/>
    <w:uiPriority w:val="39"/>
    <w:rsid w:val="00EE6E72"/>
    <w:pPr>
      <w:spacing w:before="120" w:after="100" w:line="240" w:lineRule="auto"/>
      <w:ind w:left="880" w:firstLine="567"/>
      <w:jc w:val="both"/>
    </w:pPr>
    <w:rPr>
      <w:rFonts w:ascii="Arial" w:eastAsia="Times New Roman" w:hAnsi="Arial" w:cs="Arial"/>
      <w:lang w:eastAsia="bg-BG"/>
    </w:rPr>
  </w:style>
  <w:style w:type="paragraph" w:styleId="TOC6">
    <w:name w:val="toc 6"/>
    <w:basedOn w:val="Normal"/>
    <w:next w:val="Normal"/>
    <w:autoRedefine/>
    <w:uiPriority w:val="39"/>
    <w:rsid w:val="00EE6E72"/>
    <w:pPr>
      <w:spacing w:before="120" w:after="100" w:line="240" w:lineRule="auto"/>
      <w:ind w:left="1100" w:firstLine="567"/>
      <w:jc w:val="both"/>
    </w:pPr>
    <w:rPr>
      <w:rFonts w:ascii="Arial" w:eastAsia="Times New Roman" w:hAnsi="Arial" w:cs="Arial"/>
      <w:lang w:eastAsia="bg-BG"/>
    </w:rPr>
  </w:style>
  <w:style w:type="paragraph" w:styleId="TOC7">
    <w:name w:val="toc 7"/>
    <w:basedOn w:val="Normal"/>
    <w:next w:val="Normal"/>
    <w:autoRedefine/>
    <w:uiPriority w:val="39"/>
    <w:rsid w:val="00EE6E72"/>
    <w:pPr>
      <w:spacing w:before="120" w:after="100" w:line="240" w:lineRule="auto"/>
      <w:ind w:left="1320" w:firstLine="567"/>
      <w:jc w:val="both"/>
    </w:pPr>
    <w:rPr>
      <w:rFonts w:ascii="Arial" w:eastAsia="Times New Roman" w:hAnsi="Arial" w:cs="Arial"/>
      <w:lang w:eastAsia="bg-BG"/>
    </w:rPr>
  </w:style>
  <w:style w:type="paragraph" w:styleId="TOC8">
    <w:name w:val="toc 8"/>
    <w:basedOn w:val="Normal"/>
    <w:next w:val="Normal"/>
    <w:autoRedefine/>
    <w:uiPriority w:val="39"/>
    <w:rsid w:val="00EE6E72"/>
    <w:pPr>
      <w:spacing w:before="120" w:after="100" w:line="240" w:lineRule="auto"/>
      <w:ind w:left="1540" w:firstLine="567"/>
      <w:jc w:val="both"/>
    </w:pPr>
    <w:rPr>
      <w:rFonts w:ascii="Arial" w:eastAsia="Times New Roman" w:hAnsi="Arial" w:cs="Arial"/>
      <w:lang w:eastAsia="bg-BG"/>
    </w:rPr>
  </w:style>
  <w:style w:type="paragraph" w:styleId="TOC9">
    <w:name w:val="toc 9"/>
    <w:basedOn w:val="Normal"/>
    <w:next w:val="Normal"/>
    <w:autoRedefine/>
    <w:uiPriority w:val="39"/>
    <w:rsid w:val="00EE6E72"/>
    <w:pPr>
      <w:spacing w:before="120" w:after="100" w:line="240" w:lineRule="auto"/>
      <w:ind w:left="1760" w:firstLine="567"/>
      <w:jc w:val="both"/>
    </w:pPr>
    <w:rPr>
      <w:rFonts w:ascii="Arial" w:eastAsia="Times New Roman" w:hAnsi="Arial" w:cs="Arial"/>
      <w:lang w:eastAsia="bg-BG"/>
    </w:rPr>
  </w:style>
  <w:style w:type="paragraph" w:styleId="Caption">
    <w:name w:val="caption"/>
    <w:aliases w:val="ФИГУРА"/>
    <w:basedOn w:val="Normal"/>
    <w:next w:val="Normal"/>
    <w:qFormat/>
    <w:rsid w:val="00EE6E72"/>
    <w:pPr>
      <w:keepNext/>
      <w:spacing w:before="120" w:after="0" w:line="240" w:lineRule="auto"/>
      <w:ind w:firstLine="567"/>
      <w:jc w:val="both"/>
    </w:pPr>
    <w:rPr>
      <w:rFonts w:ascii="Arial" w:eastAsia="Calibri" w:hAnsi="Arial" w:cs="Arial"/>
      <w:bCs/>
      <w:i/>
      <w:sz w:val="20"/>
      <w:szCs w:val="20"/>
    </w:rPr>
  </w:style>
  <w:style w:type="paragraph" w:styleId="Subtitle">
    <w:name w:val="Subtitle"/>
    <w:basedOn w:val="Normal"/>
    <w:next w:val="Normal"/>
    <w:link w:val="SubtitleChar"/>
    <w:uiPriority w:val="11"/>
    <w:qFormat/>
    <w:rsid w:val="00EE6E72"/>
    <w:pPr>
      <w:tabs>
        <w:tab w:val="center" w:pos="4536"/>
        <w:tab w:val="right" w:pos="9072"/>
      </w:tabs>
      <w:suppressAutoHyphens/>
      <w:spacing w:before="120" w:after="0" w:line="240" w:lineRule="auto"/>
      <w:ind w:firstLine="567"/>
    </w:pPr>
    <w:rPr>
      <w:rFonts w:ascii="Arial" w:eastAsia="Calibri" w:hAnsi="Arial" w:cs="Arial"/>
      <w:b/>
      <w:color w:val="002060"/>
      <w:sz w:val="14"/>
      <w:szCs w:val="14"/>
      <w:lang w:eastAsia="ar-SA"/>
    </w:rPr>
  </w:style>
  <w:style w:type="character" w:customStyle="1" w:styleId="SubtitleChar">
    <w:name w:val="Subtitle Char"/>
    <w:basedOn w:val="DefaultParagraphFont"/>
    <w:link w:val="Subtitle"/>
    <w:uiPriority w:val="11"/>
    <w:rsid w:val="00EE6E72"/>
    <w:rPr>
      <w:rFonts w:ascii="Arial" w:eastAsia="Calibri" w:hAnsi="Arial" w:cs="Arial"/>
      <w:b/>
      <w:color w:val="002060"/>
      <w:sz w:val="14"/>
      <w:szCs w:val="14"/>
      <w:lang w:eastAsia="ar-SA"/>
    </w:rPr>
  </w:style>
  <w:style w:type="character" w:styleId="SubtleEmphasis">
    <w:name w:val="Subtle Emphasis"/>
    <w:uiPriority w:val="19"/>
    <w:qFormat/>
    <w:rsid w:val="00EE6E72"/>
    <w:rPr>
      <w:rFonts w:cs="Times New Roman"/>
    </w:rPr>
  </w:style>
  <w:style w:type="table" w:customStyle="1" w:styleId="LightList-Accent12">
    <w:name w:val="Light List - Accent 12"/>
    <w:basedOn w:val="TableNormal"/>
    <w:uiPriority w:val="99"/>
    <w:rsid w:val="00EE6E72"/>
    <w:pPr>
      <w:spacing w:after="0" w:line="240" w:lineRule="auto"/>
    </w:pPr>
    <w:rPr>
      <w:rFonts w:ascii="Arial" w:eastAsia="Calibri" w:hAnsi="Arial" w:cs="Times New Roman"/>
      <w:sz w:val="20"/>
      <w:szCs w:val="20"/>
      <w:lang w:eastAsia="bg-BG"/>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TableofFigures">
    <w:name w:val="table of figures"/>
    <w:basedOn w:val="Normal"/>
    <w:next w:val="Normal"/>
    <w:uiPriority w:val="99"/>
    <w:rsid w:val="00EE6E72"/>
    <w:pPr>
      <w:spacing w:before="120" w:after="0" w:line="240" w:lineRule="auto"/>
      <w:ind w:firstLine="567"/>
      <w:jc w:val="both"/>
    </w:pPr>
    <w:rPr>
      <w:rFonts w:ascii="Arial" w:eastAsia="Calibri" w:hAnsi="Arial" w:cs="Arial"/>
      <w:sz w:val="20"/>
    </w:rPr>
  </w:style>
  <w:style w:type="table" w:customStyle="1" w:styleId="LightList1">
    <w:name w:val="Light List1"/>
    <w:basedOn w:val="TableNormal"/>
    <w:uiPriority w:val="99"/>
    <w:rsid w:val="00EE6E7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LightList-Accent2">
    <w:name w:val="Light List Accent 2"/>
    <w:basedOn w:val="TableNormal"/>
    <w:uiPriority w:val="99"/>
    <w:rsid w:val="00EE6E7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2"/>
    <w:uiPriority w:val="99"/>
    <w:rsid w:val="00EE6E72"/>
    <w:tblPr/>
    <w:tblStylePr w:type="firstRow">
      <w:pPr>
        <w:keepNext/>
        <w:spacing w:before="0" w:beforeAutospacing="0" w:after="0" w:afterAutospacing="0"/>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EndnoteText">
    <w:name w:val="endnote text"/>
    <w:basedOn w:val="Normal"/>
    <w:link w:val="EndnoteTextChar"/>
    <w:uiPriority w:val="99"/>
    <w:semiHidden/>
    <w:rsid w:val="00EE6E72"/>
    <w:pPr>
      <w:spacing w:before="120" w:after="0" w:line="240" w:lineRule="auto"/>
      <w:ind w:firstLine="567"/>
      <w:jc w:val="both"/>
    </w:pPr>
    <w:rPr>
      <w:rFonts w:ascii="Arial" w:eastAsia="Calibri" w:hAnsi="Arial" w:cs="Arial"/>
      <w:sz w:val="20"/>
      <w:szCs w:val="20"/>
    </w:rPr>
  </w:style>
  <w:style w:type="character" w:customStyle="1" w:styleId="EndnoteTextChar">
    <w:name w:val="Endnote Text Char"/>
    <w:basedOn w:val="DefaultParagraphFont"/>
    <w:link w:val="EndnoteText"/>
    <w:uiPriority w:val="99"/>
    <w:semiHidden/>
    <w:rsid w:val="00EE6E72"/>
    <w:rPr>
      <w:rFonts w:ascii="Arial" w:eastAsia="Calibri" w:hAnsi="Arial" w:cs="Arial"/>
      <w:sz w:val="20"/>
      <w:szCs w:val="20"/>
    </w:rPr>
  </w:style>
  <w:style w:type="character" w:styleId="EndnoteReference">
    <w:name w:val="endnote reference"/>
    <w:uiPriority w:val="99"/>
    <w:semiHidden/>
    <w:rsid w:val="00EE6E72"/>
    <w:rPr>
      <w:rFonts w:cs="Times New Roman"/>
      <w:vertAlign w:val="superscript"/>
    </w:rPr>
  </w:style>
  <w:style w:type="paragraph" w:customStyle="1" w:styleId="Char">
    <w:name w:val="Char"/>
    <w:basedOn w:val="Normal"/>
    <w:rsid w:val="00EE6E72"/>
    <w:pPr>
      <w:tabs>
        <w:tab w:val="left" w:pos="709"/>
      </w:tabs>
      <w:spacing w:before="120" w:after="0" w:line="240" w:lineRule="auto"/>
      <w:ind w:firstLine="567"/>
    </w:pPr>
    <w:rPr>
      <w:rFonts w:ascii="Tahoma" w:eastAsia="Times New Roman" w:hAnsi="Tahoma" w:cs="Times New Roman"/>
      <w:sz w:val="24"/>
      <w:szCs w:val="24"/>
      <w:lang w:val="pl-PL" w:eastAsia="pl-PL"/>
    </w:rPr>
  </w:style>
  <w:style w:type="paragraph" w:customStyle="1" w:styleId="Body">
    <w:name w:val="Body"/>
    <w:rsid w:val="00EE6E72"/>
    <w:pPr>
      <w:spacing w:after="0" w:line="240" w:lineRule="auto"/>
    </w:pPr>
    <w:rPr>
      <w:rFonts w:ascii="Arial Unicode MS" w:eastAsia="Arial Unicode MS" w:hAnsi="Times New Roman" w:cs="Arial Unicode MS"/>
      <w:color w:val="000000"/>
      <w:sz w:val="24"/>
      <w:szCs w:val="24"/>
      <w:u w:color="000000"/>
      <w:lang w:val="ru-RU" w:eastAsia="bg-BG"/>
    </w:rPr>
  </w:style>
  <w:style w:type="character" w:styleId="BookTitle">
    <w:name w:val="Book Title"/>
    <w:aliases w:val="ЗАГЛАВИЕ ДОКУМЕНТ"/>
    <w:uiPriority w:val="33"/>
    <w:qFormat/>
    <w:rsid w:val="00EE6E72"/>
    <w:rPr>
      <w:rFonts w:ascii="Arial" w:hAnsi="Arial" w:cs="Times New Roman"/>
      <w:b/>
      <w:color w:val="1F497D"/>
      <w:sz w:val="22"/>
    </w:rPr>
  </w:style>
  <w:style w:type="paragraph" w:customStyle="1" w:styleId="CharCharCharCharChar1">
    <w:name w:val="Char Char Char Знак Char Char Знак1"/>
    <w:basedOn w:val="Normal"/>
    <w:uiPriority w:val="99"/>
    <w:semiHidden/>
    <w:rsid w:val="00EE6E72"/>
    <w:pPr>
      <w:tabs>
        <w:tab w:val="left" w:pos="709"/>
      </w:tabs>
      <w:spacing w:before="120" w:after="0" w:line="240" w:lineRule="auto"/>
    </w:pPr>
    <w:rPr>
      <w:rFonts w:ascii="Futura Bk" w:eastAsia="Times New Roman" w:hAnsi="Futura Bk" w:cs="Times New Roman"/>
      <w:sz w:val="24"/>
      <w:szCs w:val="24"/>
      <w:lang w:val="pl-PL" w:eastAsia="pl-PL"/>
    </w:rPr>
  </w:style>
  <w:style w:type="paragraph" w:customStyle="1" w:styleId="Char1">
    <w:name w:val="Char1"/>
    <w:basedOn w:val="Normal"/>
    <w:uiPriority w:val="99"/>
    <w:rsid w:val="00EE6E72"/>
    <w:pPr>
      <w:tabs>
        <w:tab w:val="left" w:pos="709"/>
      </w:tabs>
      <w:spacing w:before="120" w:after="0" w:line="240" w:lineRule="auto"/>
    </w:pPr>
    <w:rPr>
      <w:rFonts w:ascii="Tahoma" w:eastAsia="Times New Roman" w:hAnsi="Tahoma" w:cs="Times New Roman"/>
      <w:sz w:val="24"/>
      <w:szCs w:val="24"/>
      <w:lang w:val="pl-PL" w:eastAsia="pl-PL"/>
    </w:rPr>
  </w:style>
  <w:style w:type="paragraph" w:customStyle="1" w:styleId="PreformattedText">
    <w:name w:val="Preformatted Text"/>
    <w:basedOn w:val="Normal"/>
    <w:rsid w:val="00EE6E72"/>
    <w:pPr>
      <w:widowControl w:val="0"/>
      <w:autoSpaceDN w:val="0"/>
      <w:adjustRightInd w:val="0"/>
      <w:spacing w:before="120" w:after="0" w:line="240" w:lineRule="auto"/>
    </w:pPr>
    <w:rPr>
      <w:rFonts w:ascii="Courier New" w:eastAsia="Times New Roman" w:hAnsi="Courier New" w:cs="Courier New"/>
      <w:sz w:val="20"/>
      <w:szCs w:val="20"/>
    </w:rPr>
  </w:style>
  <w:style w:type="character" w:styleId="IntenseReference">
    <w:name w:val="Intense Reference"/>
    <w:uiPriority w:val="32"/>
    <w:qFormat/>
    <w:rsid w:val="00EE6E72"/>
    <w:rPr>
      <w:rFonts w:cs="Times New Roman"/>
      <w:b/>
      <w:bCs/>
      <w:smallCaps/>
      <w:color w:val="C0504D"/>
      <w:spacing w:val="5"/>
      <w:u w:val="single"/>
    </w:rPr>
  </w:style>
  <w:style w:type="paragraph" w:customStyle="1" w:styleId="a0">
    <w:name w:val="СЪДЪРЖАНИЕ"/>
    <w:basedOn w:val="TableofFigures"/>
    <w:qFormat/>
    <w:rsid w:val="00EE6E72"/>
    <w:pPr>
      <w:tabs>
        <w:tab w:val="right" w:leader="dot" w:pos="9911"/>
      </w:tabs>
      <w:ind w:firstLine="0"/>
    </w:pPr>
  </w:style>
  <w:style w:type="paragraph" w:customStyle="1" w:styleId="Normalbold">
    <w:name w:val="Normal bold"/>
    <w:basedOn w:val="Normal"/>
    <w:qFormat/>
    <w:rsid w:val="00EE6E72"/>
    <w:pPr>
      <w:spacing w:before="120" w:after="0" w:line="240" w:lineRule="auto"/>
      <w:ind w:firstLine="567"/>
      <w:jc w:val="both"/>
    </w:pPr>
    <w:rPr>
      <w:rFonts w:ascii="Arial" w:eastAsia="Calibri" w:hAnsi="Arial" w:cs="Arial"/>
      <w:b/>
    </w:rPr>
  </w:style>
  <w:style w:type="paragraph" w:customStyle="1" w:styleId="6">
    <w:name w:val="ЗАГЛАВИЕ 6"/>
    <w:basedOn w:val="Normal"/>
    <w:link w:val="6Char"/>
    <w:qFormat/>
    <w:rsid w:val="00EE6E72"/>
    <w:pPr>
      <w:spacing w:before="120" w:after="0" w:line="240" w:lineRule="auto"/>
      <w:ind w:left="142" w:firstLine="709"/>
      <w:jc w:val="both"/>
    </w:pPr>
    <w:rPr>
      <w:rFonts w:ascii="Arial Bold" w:eastAsia="Calibri" w:hAnsi="Arial Bold" w:cs="Arial"/>
      <w:b/>
      <w:color w:val="4F81BD"/>
    </w:rPr>
  </w:style>
  <w:style w:type="character" w:customStyle="1" w:styleId="6Char">
    <w:name w:val="ЗАГЛАВИЕ 6 Char"/>
    <w:link w:val="6"/>
    <w:locked/>
    <w:rsid w:val="00EE6E72"/>
    <w:rPr>
      <w:rFonts w:ascii="Arial Bold" w:eastAsia="Calibri" w:hAnsi="Arial Bold" w:cs="Arial"/>
      <w:b/>
      <w:color w:val="4F81BD"/>
    </w:rPr>
  </w:style>
  <w:style w:type="character" w:styleId="PageNumber">
    <w:name w:val="page number"/>
    <w:rsid w:val="00EE6E72"/>
    <w:rPr>
      <w:rFonts w:ascii="Arial" w:hAnsi="Arial" w:cs="Times New Roman"/>
      <w:sz w:val="20"/>
    </w:rPr>
  </w:style>
  <w:style w:type="character" w:customStyle="1" w:styleId="FontStyle30">
    <w:name w:val="Font Style30"/>
    <w:uiPriority w:val="99"/>
    <w:rsid w:val="00EE6E72"/>
    <w:rPr>
      <w:rFonts w:ascii="Arial" w:hAnsi="Arial"/>
      <w:sz w:val="18"/>
    </w:rPr>
  </w:style>
  <w:style w:type="paragraph" w:customStyle="1" w:styleId="1">
    <w:name w:val="1.НЕСЕБЪР"/>
    <w:basedOn w:val="Normal"/>
    <w:rsid w:val="00EE6E72"/>
    <w:pPr>
      <w:numPr>
        <w:numId w:val="11"/>
      </w:numPr>
      <w:spacing w:before="120" w:after="120" w:line="240" w:lineRule="auto"/>
      <w:ind w:left="1418" w:hanging="567"/>
      <w:jc w:val="both"/>
    </w:pPr>
    <w:rPr>
      <w:rFonts w:ascii="Arial" w:eastAsia="Times New Roman" w:hAnsi="Arial" w:cs="Arial"/>
      <w:b/>
      <w:sz w:val="28"/>
      <w:szCs w:val="24"/>
      <w:lang w:eastAsia="bg-BG"/>
    </w:rPr>
  </w:style>
  <w:style w:type="paragraph" w:customStyle="1" w:styleId="2">
    <w:name w:val="2.НЕСЕБЪР"/>
    <w:basedOn w:val="1"/>
    <w:qFormat/>
    <w:rsid w:val="00EE6E72"/>
    <w:pPr>
      <w:numPr>
        <w:ilvl w:val="1"/>
      </w:numPr>
      <w:ind w:left="1571"/>
    </w:pPr>
    <w:rPr>
      <w:rFonts w:ascii="Arial Narrow" w:hAnsi="Arial Narrow"/>
      <w:sz w:val="24"/>
    </w:rPr>
  </w:style>
  <w:style w:type="paragraph" w:customStyle="1" w:styleId="3">
    <w:name w:val="3.НЕСЕБЪР"/>
    <w:basedOn w:val="1"/>
    <w:link w:val="3Char"/>
    <w:qFormat/>
    <w:rsid w:val="00EE6E72"/>
    <w:pPr>
      <w:numPr>
        <w:ilvl w:val="2"/>
      </w:numPr>
      <w:ind w:left="1571"/>
    </w:pPr>
    <w:rPr>
      <w:rFonts w:ascii="Arial Narrow" w:eastAsia="Calibri" w:hAnsi="Arial Narrow" w:cs="Times New Roman"/>
      <w:i/>
      <w:sz w:val="24"/>
      <w:szCs w:val="20"/>
    </w:rPr>
  </w:style>
  <w:style w:type="character" w:customStyle="1" w:styleId="3Char">
    <w:name w:val="3.НЕСЕБЪР Char"/>
    <w:link w:val="3"/>
    <w:locked/>
    <w:rsid w:val="00EE6E72"/>
    <w:rPr>
      <w:rFonts w:ascii="Arial Narrow" w:eastAsia="Calibri" w:hAnsi="Arial Narrow" w:cs="Times New Roman"/>
      <w:b/>
      <w:i/>
      <w:sz w:val="24"/>
      <w:szCs w:val="20"/>
      <w:lang w:eastAsia="bg-BG"/>
    </w:rPr>
  </w:style>
  <w:style w:type="paragraph" w:customStyle="1" w:styleId="BULLET">
    <w:name w:val="BULLET"/>
    <w:basedOn w:val="TOC1"/>
    <w:link w:val="BULLETChar"/>
    <w:qFormat/>
    <w:rsid w:val="00EE6E72"/>
    <w:pPr>
      <w:numPr>
        <w:numId w:val="12"/>
      </w:numPr>
      <w:overflowPunct w:val="0"/>
      <w:autoSpaceDE w:val="0"/>
      <w:autoSpaceDN w:val="0"/>
      <w:adjustRightInd w:val="0"/>
      <w:spacing w:before="0" w:after="120"/>
      <w:textAlignment w:val="baseline"/>
    </w:pPr>
    <w:rPr>
      <w:rFonts w:eastAsia="Calibri"/>
      <w:szCs w:val="20"/>
      <w:lang w:eastAsia="bg-BG"/>
    </w:rPr>
  </w:style>
  <w:style w:type="character" w:customStyle="1" w:styleId="BULLETChar">
    <w:name w:val="BULLET Char"/>
    <w:link w:val="BULLET"/>
    <w:locked/>
    <w:rsid w:val="00EE6E72"/>
    <w:rPr>
      <w:rFonts w:ascii="Arial" w:eastAsia="Calibri" w:hAnsi="Arial" w:cs="Times New Roman"/>
      <w:sz w:val="20"/>
      <w:szCs w:val="20"/>
      <w:lang w:eastAsia="bg-BG"/>
    </w:rPr>
  </w:style>
  <w:style w:type="character" w:customStyle="1" w:styleId="a1">
    <w:name w:val="Основен текст_"/>
    <w:link w:val="11"/>
    <w:locked/>
    <w:rsid w:val="00EE6E72"/>
    <w:rPr>
      <w:rFonts w:ascii="Arial" w:hAnsi="Arial"/>
      <w:sz w:val="19"/>
      <w:shd w:val="clear" w:color="auto" w:fill="FFFFFF"/>
    </w:rPr>
  </w:style>
  <w:style w:type="paragraph" w:customStyle="1" w:styleId="11">
    <w:name w:val="Основен текст1"/>
    <w:basedOn w:val="Normal"/>
    <w:link w:val="a1"/>
    <w:rsid w:val="00EE6E72"/>
    <w:pPr>
      <w:shd w:val="clear" w:color="auto" w:fill="FFFFFF"/>
      <w:spacing w:before="240" w:after="240" w:line="341" w:lineRule="exact"/>
      <w:ind w:hanging="580"/>
      <w:jc w:val="both"/>
    </w:pPr>
    <w:rPr>
      <w:rFonts w:ascii="Arial" w:hAnsi="Arial"/>
      <w:sz w:val="19"/>
    </w:rPr>
  </w:style>
  <w:style w:type="paragraph" w:customStyle="1" w:styleId="21">
    <w:name w:val="Основен текст2"/>
    <w:basedOn w:val="Normal"/>
    <w:rsid w:val="00EE6E72"/>
    <w:pPr>
      <w:shd w:val="clear" w:color="auto" w:fill="FFFFFF"/>
      <w:spacing w:after="300" w:line="384" w:lineRule="exact"/>
      <w:ind w:hanging="820"/>
      <w:jc w:val="both"/>
    </w:pPr>
    <w:rPr>
      <w:rFonts w:ascii="Arial" w:eastAsia="Calibri" w:hAnsi="Arial" w:cs="Times New Roman"/>
      <w:sz w:val="21"/>
      <w:szCs w:val="21"/>
      <w:lang w:eastAsia="bg-BG"/>
    </w:rPr>
  </w:style>
  <w:style w:type="paragraph" w:customStyle="1" w:styleId="BoldTitle">
    <w:name w:val="Bold Title"/>
    <w:basedOn w:val="Normal"/>
    <w:qFormat/>
    <w:rsid w:val="00EE6E72"/>
    <w:pPr>
      <w:tabs>
        <w:tab w:val="left" w:pos="1701"/>
      </w:tabs>
      <w:overflowPunct w:val="0"/>
      <w:autoSpaceDE w:val="0"/>
      <w:autoSpaceDN w:val="0"/>
      <w:adjustRightInd w:val="0"/>
      <w:spacing w:before="240" w:after="120" w:line="240" w:lineRule="auto"/>
      <w:jc w:val="both"/>
      <w:textAlignment w:val="baseline"/>
    </w:pPr>
    <w:rPr>
      <w:rFonts w:ascii="Arial" w:eastAsia="PMingLiU" w:hAnsi="Arial" w:cs="Arial"/>
      <w:b/>
      <w:bCs/>
      <w:lang w:eastAsia="ja-JP"/>
    </w:rPr>
  </w:style>
  <w:style w:type="numbering" w:customStyle="1" w:styleId="List1">
    <w:name w:val="List 1"/>
    <w:rsid w:val="00EE6E72"/>
    <w:pPr>
      <w:numPr>
        <w:numId w:val="8"/>
      </w:numPr>
    </w:pPr>
  </w:style>
  <w:style w:type="numbering" w:customStyle="1" w:styleId="List31">
    <w:name w:val="List 31"/>
    <w:rsid w:val="00EE6E72"/>
    <w:pPr>
      <w:numPr>
        <w:numId w:val="10"/>
      </w:numPr>
    </w:pPr>
  </w:style>
  <w:style w:type="numbering" w:customStyle="1" w:styleId="List21">
    <w:name w:val="List 21"/>
    <w:rsid w:val="00EE6E72"/>
    <w:pPr>
      <w:numPr>
        <w:numId w:val="9"/>
      </w:numPr>
    </w:pPr>
  </w:style>
  <w:style w:type="numbering" w:customStyle="1" w:styleId="List0">
    <w:name w:val="List 0"/>
    <w:rsid w:val="00EE6E72"/>
    <w:pPr>
      <w:numPr>
        <w:numId w:val="7"/>
      </w:numPr>
    </w:pPr>
  </w:style>
  <w:style w:type="table" w:customStyle="1" w:styleId="TableGrid2">
    <w:name w:val="Table Grid2"/>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EE6E72"/>
  </w:style>
  <w:style w:type="numbering" w:customStyle="1" w:styleId="NoList1111">
    <w:name w:val="No List1111"/>
    <w:next w:val="NoList"/>
    <w:semiHidden/>
    <w:rsid w:val="00EE6E72"/>
  </w:style>
  <w:style w:type="table" w:customStyle="1" w:styleId="TableGrid5">
    <w:name w:val="Table Grid5"/>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
    <w:name w:val="Light List - Accent 111"/>
    <w:rsid w:val="00EE6E72"/>
    <w:pPr>
      <w:spacing w:after="0" w:line="240" w:lineRule="auto"/>
    </w:pPr>
    <w:rPr>
      <w:rFonts w:ascii="Calibri" w:eastAsia="Times New Roman" w:hAnsi="Calibri" w:cs="Times New Roman"/>
      <w:sz w:val="20"/>
      <w:szCs w:val="20"/>
      <w:lan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0">
    <w:name w:val="Light Shading1"/>
    <w:basedOn w:val="TableNormal"/>
    <w:next w:val="LightShading1"/>
    <w:uiPriority w:val="60"/>
    <w:rsid w:val="00EE6E72"/>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Accent120">
    <w:name w:val="Light List - Accent 12"/>
    <w:basedOn w:val="TableNormal"/>
    <w:next w:val="LightList-Accent12"/>
    <w:uiPriority w:val="61"/>
    <w:rsid w:val="00EE6E72"/>
    <w:pPr>
      <w:spacing w:after="0" w:line="240" w:lineRule="auto"/>
    </w:pPr>
    <w:rPr>
      <w:rFonts w:ascii="Arial" w:eastAsia="Calibri" w:hAnsi="Arial" w:cs="Times New Roman"/>
      <w:sz w:val="20"/>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Pr>
    <w:tcPr>
      <w:shd w:val="clear" w:color="auto" w:fill="auto"/>
    </w:tc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b/>
        <w:bCs/>
      </w:rPr>
      <w:tblPr/>
      <w:tcPr>
        <w:shd w:val="clear" w:color="auto" w:fill="auto"/>
      </w:tcPr>
    </w:tblStylePr>
    <w:tblStylePr w:type="lastCol">
      <w:rPr>
        <w:b w:val="0"/>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10">
    <w:name w:val="Light List1"/>
    <w:basedOn w:val="TableNormal"/>
    <w:next w:val="LightList1"/>
    <w:uiPriority w:val="61"/>
    <w:rsid w:val="00EE6E72"/>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21">
    <w:name w:val="Light List - Accent 21"/>
    <w:basedOn w:val="TableNormal"/>
    <w:next w:val="LightList-Accent2"/>
    <w:uiPriority w:val="61"/>
    <w:rsid w:val="00EE6E72"/>
    <w:pPr>
      <w:spacing w:after="0" w:line="240" w:lineRule="auto"/>
    </w:pPr>
    <w:rPr>
      <w:rFonts w:ascii="Calibri" w:eastAsia="Calibri" w:hAnsi="Calibri" w:cs="Times New Roman"/>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1">
    <w:name w:val="Style11"/>
    <w:basedOn w:val="LightList-Accent12"/>
    <w:uiPriority w:val="99"/>
    <w:rsid w:val="00EE6E72"/>
    <w:rPr>
      <w:szCs w:val="22"/>
      <w:lang w:eastAsia="en-US"/>
    </w:rPr>
    <w:tblPr/>
    <w:tcPr>
      <w:shd w:val="clear" w:color="auto" w:fill="auto"/>
    </w:tcPr>
    <w:tblStylePr w:type="firstRow">
      <w:pPr>
        <w:keepNext/>
        <w:wordWrap/>
        <w:spacing w:before="0" w:beforeAutospacing="0" w:after="0" w:afterAutospacing="0" w:line="240" w:lineRule="auto"/>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line="240" w:lineRule="auto"/>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numbering" w:customStyle="1" w:styleId="List01">
    <w:name w:val="List 01"/>
    <w:rsid w:val="00EE6E72"/>
  </w:style>
  <w:style w:type="numbering" w:customStyle="1" w:styleId="List11">
    <w:name w:val="List 11"/>
    <w:rsid w:val="00EE6E72"/>
  </w:style>
  <w:style w:type="numbering" w:customStyle="1" w:styleId="List211">
    <w:name w:val="List 211"/>
    <w:basedOn w:val="NoList"/>
    <w:rsid w:val="00EE6E72"/>
  </w:style>
  <w:style w:type="numbering" w:customStyle="1" w:styleId="List311">
    <w:name w:val="List 311"/>
    <w:basedOn w:val="NoList"/>
    <w:rsid w:val="00EE6E72"/>
  </w:style>
  <w:style w:type="table" w:customStyle="1" w:styleId="TableGrid6">
    <w:name w:val="Table Grid6"/>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987885">
      <w:bodyDiv w:val="1"/>
      <w:marLeft w:val="0"/>
      <w:marRight w:val="0"/>
      <w:marTop w:val="0"/>
      <w:marBottom w:val="0"/>
      <w:divBdr>
        <w:top w:val="none" w:sz="0" w:space="0" w:color="auto"/>
        <w:left w:val="none" w:sz="0" w:space="0" w:color="auto"/>
        <w:bottom w:val="none" w:sz="0" w:space="0" w:color="auto"/>
        <w:right w:val="none" w:sz="0" w:space="0" w:color="auto"/>
      </w:divBdr>
    </w:div>
    <w:div w:id="1814564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44E4E-F38E-4D9C-BCAE-2F5379B20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1477</Words>
  <Characters>8424</Characters>
  <Application>Microsoft Office Word</Application>
  <DocSecurity>0</DocSecurity>
  <Lines>70</Lines>
  <Paragraphs>19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Municipality</Company>
  <LinksUpToDate>false</LinksUpToDate>
  <CharactersWithSpaces>9882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Valeriya Dimitrova-Daalova</dc:creator>
  <cp:lastModifiedBy>Nikolay Dimitrov</cp:lastModifiedBy>
  <cp:revision>33</cp:revision>
  <cp:lastPrinted>2017-01-25T13:03:00Z</cp:lastPrinted>
  <dcterms:created xsi:type="dcterms:W3CDTF">2016-12-27T13:44:00Z</dcterms:created>
  <dcterms:modified xsi:type="dcterms:W3CDTF">2017-01-25T13:21:00Z</dcterms:modified>
</cp:coreProperties>
</file>